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2D" w:rsidRPr="002D3A1C" w:rsidRDefault="00720D2D" w:rsidP="00720D2D">
      <w:pPr>
        <w:tabs>
          <w:tab w:val="center" w:pos="1418"/>
          <w:tab w:val="center" w:pos="6379"/>
        </w:tabs>
        <w:spacing w:after="0" w:line="360" w:lineRule="exact"/>
        <w:rPr>
          <w:rFonts w:ascii="Times New Roman" w:hAnsi="Times New Roman"/>
          <w:b/>
          <w:sz w:val="26"/>
          <w:szCs w:val="28"/>
        </w:rPr>
      </w:pPr>
      <w:r>
        <w:rPr>
          <w:rFonts w:ascii="Times New Roman" w:hAnsi="Times New Roman"/>
          <w:b/>
          <w:sz w:val="26"/>
          <w:szCs w:val="28"/>
        </w:rPr>
        <w:t xml:space="preserve">   </w:t>
      </w:r>
      <w:r w:rsidR="00795BD2">
        <w:rPr>
          <w:rFonts w:ascii="Times New Roman" w:hAnsi="Times New Roman"/>
          <w:b/>
          <w:sz w:val="26"/>
          <w:szCs w:val="28"/>
        </w:rPr>
        <w:t>BỘ TÀI CHÍNH</w:t>
      </w:r>
      <w:r w:rsidRPr="002D3A1C">
        <w:rPr>
          <w:rFonts w:ascii="Times New Roman" w:hAnsi="Times New Roman"/>
          <w:b/>
          <w:sz w:val="26"/>
          <w:szCs w:val="28"/>
        </w:rPr>
        <w:tab/>
        <w:t>CỘNG HÒA XÃ HỘI CHỦ NGHĨA VIỆT NAM</w:t>
      </w:r>
    </w:p>
    <w:p w:rsidR="00720D2D" w:rsidRPr="001E2808" w:rsidRDefault="00D97EF0" w:rsidP="00720D2D">
      <w:pPr>
        <w:tabs>
          <w:tab w:val="center" w:pos="1418"/>
          <w:tab w:val="center" w:pos="6379"/>
        </w:tabs>
        <w:spacing w:after="0" w:line="360" w:lineRule="exact"/>
        <w:rPr>
          <w:rFonts w:ascii="Times New Roman" w:hAnsi="Times New Roman"/>
          <w:b/>
          <w:sz w:val="28"/>
          <w:szCs w:val="28"/>
        </w:rPr>
      </w:pPr>
      <w:r w:rsidRPr="00D97EF0">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25.3pt;margin-top:5.4pt;width:65pt;height:0;z-index:251656704" o:connectortype="straight"/>
        </w:pict>
      </w:r>
      <w:r w:rsidR="00720D2D" w:rsidRPr="002D3A1C">
        <w:rPr>
          <w:rFonts w:ascii="Times New Roman" w:hAnsi="Times New Roman"/>
          <w:b/>
          <w:sz w:val="26"/>
          <w:szCs w:val="28"/>
        </w:rPr>
        <w:tab/>
      </w:r>
      <w:r w:rsidR="00720D2D" w:rsidRPr="002D3A1C">
        <w:rPr>
          <w:rFonts w:ascii="Times New Roman" w:hAnsi="Times New Roman"/>
          <w:b/>
          <w:sz w:val="26"/>
          <w:szCs w:val="28"/>
        </w:rPr>
        <w:tab/>
        <w:t>Độc lập – Tự do - Hạnh phúc</w:t>
      </w:r>
    </w:p>
    <w:p w:rsidR="00720D2D" w:rsidRDefault="00D97EF0" w:rsidP="00720D2D">
      <w:pPr>
        <w:spacing w:after="0" w:line="300" w:lineRule="exact"/>
        <w:rPr>
          <w:rFonts w:ascii="Times New Roman" w:hAnsi="Times New Roman"/>
          <w:sz w:val="28"/>
          <w:szCs w:val="28"/>
        </w:rPr>
      </w:pPr>
      <w:r>
        <w:rPr>
          <w:rFonts w:ascii="Times New Roman" w:hAnsi="Times New Roman"/>
          <w:noProof/>
          <w:sz w:val="28"/>
          <w:szCs w:val="28"/>
        </w:rPr>
        <w:pict>
          <v:shape id="_x0000_s1027" type="#_x0000_t32" style="position:absolute;margin-left:239.85pt;margin-top:2.35pt;width:158.95pt;height:.05pt;z-index:251657728" o:connectortype="straight"/>
        </w:pict>
      </w:r>
    </w:p>
    <w:p w:rsidR="00720D2D" w:rsidRDefault="00720D2D" w:rsidP="00720D2D">
      <w:pPr>
        <w:spacing w:after="0" w:line="300" w:lineRule="exact"/>
        <w:rPr>
          <w:rFonts w:ascii="Times New Roman" w:hAnsi="Times New Roman"/>
          <w:b/>
          <w:sz w:val="28"/>
          <w:szCs w:val="28"/>
        </w:rPr>
      </w:pPr>
      <w:r>
        <w:rPr>
          <w:rFonts w:ascii="Times New Roman" w:hAnsi="Times New Roman"/>
          <w:sz w:val="26"/>
          <w:szCs w:val="28"/>
        </w:rPr>
        <w:t xml:space="preserve">  </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p>
    <w:p w:rsidR="00B140FE" w:rsidRDefault="00B140FE" w:rsidP="006136FC">
      <w:pPr>
        <w:spacing w:after="0" w:line="300" w:lineRule="exact"/>
        <w:jc w:val="center"/>
        <w:rPr>
          <w:rFonts w:ascii="Times New Roman" w:hAnsi="Times New Roman"/>
          <w:b/>
          <w:sz w:val="28"/>
          <w:szCs w:val="28"/>
        </w:rPr>
      </w:pPr>
      <w:r w:rsidRPr="00494201">
        <w:rPr>
          <w:rFonts w:ascii="Times New Roman" w:hAnsi="Times New Roman"/>
          <w:b/>
          <w:sz w:val="28"/>
          <w:szCs w:val="28"/>
        </w:rPr>
        <w:t>BẢNG TỔNG</w:t>
      </w:r>
      <w:r w:rsidR="00D413D5">
        <w:rPr>
          <w:rFonts w:ascii="Times New Roman" w:hAnsi="Times New Roman"/>
          <w:b/>
          <w:sz w:val="28"/>
          <w:szCs w:val="28"/>
        </w:rPr>
        <w:t xml:space="preserve"> HỢP VÀ GIẢI TRÌNH Ý KIẾN GÓP Ý</w:t>
      </w:r>
      <w:r w:rsidR="00494201">
        <w:rPr>
          <w:rFonts w:ascii="Times New Roman" w:hAnsi="Times New Roman"/>
          <w:b/>
          <w:sz w:val="28"/>
          <w:szCs w:val="28"/>
        </w:rPr>
        <w:t xml:space="preserve"> </w:t>
      </w:r>
      <w:r w:rsidR="00223E8D">
        <w:rPr>
          <w:rFonts w:ascii="Times New Roman" w:hAnsi="Times New Roman"/>
          <w:b/>
          <w:sz w:val="28"/>
          <w:szCs w:val="28"/>
        </w:rPr>
        <w:t xml:space="preserve">HỒ SƠ XÂY DỰNG NGHỊ </w:t>
      </w:r>
      <w:r w:rsidRPr="00494201">
        <w:rPr>
          <w:rFonts w:ascii="Times New Roman" w:hAnsi="Times New Roman"/>
          <w:b/>
          <w:sz w:val="28"/>
          <w:szCs w:val="28"/>
        </w:rPr>
        <w:t xml:space="preserve">ĐỊNH </w:t>
      </w:r>
      <w:r w:rsidR="006136FC">
        <w:rPr>
          <w:rFonts w:ascii="Times New Roman" w:hAnsi="Times New Roman"/>
          <w:b/>
          <w:sz w:val="28"/>
          <w:szCs w:val="28"/>
        </w:rPr>
        <w:t>SỬA ĐỔI, BỔ SUNG MỘT SỐ ĐIỀU NGHỊ ĐỊNH SỐ 144/2016/NĐ-CP NGÀY 01//11/2016 CỦA CHÍNH PHỦ</w:t>
      </w:r>
    </w:p>
    <w:p w:rsidR="00494201" w:rsidRPr="00494201" w:rsidRDefault="00494201" w:rsidP="00494201">
      <w:pPr>
        <w:spacing w:after="0" w:line="300" w:lineRule="exact"/>
        <w:jc w:val="center"/>
        <w:rPr>
          <w:rFonts w:ascii="Times New Roman" w:hAnsi="Times New Roman"/>
          <w:b/>
          <w:sz w:val="28"/>
          <w:szCs w:val="28"/>
        </w:rPr>
      </w:pPr>
    </w:p>
    <w:tbl>
      <w:tblPr>
        <w:tblW w:w="1385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310"/>
        <w:gridCol w:w="3827"/>
        <w:gridCol w:w="3686"/>
        <w:gridCol w:w="4360"/>
      </w:tblGrid>
      <w:tr w:rsidR="00B140FE" w:rsidRPr="00966F1F" w:rsidTr="0006174D">
        <w:tc>
          <w:tcPr>
            <w:tcW w:w="675" w:type="dxa"/>
            <w:vAlign w:val="center"/>
          </w:tcPr>
          <w:p w:rsidR="00B140FE" w:rsidRPr="00966F1F" w:rsidRDefault="00B140FE" w:rsidP="009856AD">
            <w:pPr>
              <w:spacing w:after="0" w:line="240" w:lineRule="auto"/>
              <w:jc w:val="center"/>
              <w:rPr>
                <w:rFonts w:ascii="Times New Roman" w:hAnsi="Times New Roman"/>
                <w:b/>
                <w:szCs w:val="28"/>
              </w:rPr>
            </w:pPr>
            <w:r w:rsidRPr="00966F1F">
              <w:rPr>
                <w:rFonts w:ascii="Times New Roman" w:hAnsi="Times New Roman"/>
                <w:b/>
                <w:szCs w:val="28"/>
              </w:rPr>
              <w:t>STT</w:t>
            </w:r>
          </w:p>
        </w:tc>
        <w:tc>
          <w:tcPr>
            <w:tcW w:w="1310" w:type="dxa"/>
            <w:vAlign w:val="center"/>
          </w:tcPr>
          <w:p w:rsidR="00B140FE" w:rsidRPr="00966F1F" w:rsidRDefault="00B140FE" w:rsidP="009856AD">
            <w:pPr>
              <w:spacing w:after="0" w:line="240" w:lineRule="auto"/>
              <w:jc w:val="center"/>
              <w:rPr>
                <w:rFonts w:ascii="Times New Roman" w:hAnsi="Times New Roman"/>
                <w:b/>
                <w:szCs w:val="28"/>
              </w:rPr>
            </w:pPr>
            <w:r w:rsidRPr="00966F1F">
              <w:rPr>
                <w:rFonts w:ascii="Times New Roman" w:hAnsi="Times New Roman"/>
                <w:b/>
                <w:szCs w:val="28"/>
              </w:rPr>
              <w:t>ĐIỀU KHOẢN</w:t>
            </w:r>
          </w:p>
        </w:tc>
        <w:tc>
          <w:tcPr>
            <w:tcW w:w="3827" w:type="dxa"/>
            <w:vAlign w:val="center"/>
          </w:tcPr>
          <w:p w:rsidR="00B140FE" w:rsidRPr="00966F1F" w:rsidRDefault="00B140FE" w:rsidP="009856AD">
            <w:pPr>
              <w:spacing w:after="0" w:line="240" w:lineRule="auto"/>
              <w:jc w:val="center"/>
              <w:rPr>
                <w:rFonts w:ascii="Times New Roman" w:hAnsi="Times New Roman"/>
                <w:b/>
                <w:szCs w:val="28"/>
              </w:rPr>
            </w:pPr>
            <w:r w:rsidRPr="00966F1F">
              <w:rPr>
                <w:rFonts w:ascii="Times New Roman" w:hAnsi="Times New Roman"/>
                <w:b/>
                <w:szCs w:val="28"/>
              </w:rPr>
              <w:t>NỘI DUNG DỰ THẢO</w:t>
            </w:r>
            <w:r w:rsidR="00C25F6A">
              <w:rPr>
                <w:rFonts w:ascii="Times New Roman" w:hAnsi="Times New Roman"/>
                <w:b/>
                <w:szCs w:val="28"/>
              </w:rPr>
              <w:t xml:space="preserve"> NGHỊ ĐỊNH</w:t>
            </w:r>
          </w:p>
          <w:p w:rsidR="00B140FE" w:rsidRPr="00966F1F" w:rsidRDefault="00B140FE" w:rsidP="009856AD">
            <w:pPr>
              <w:spacing w:after="0" w:line="240" w:lineRule="auto"/>
              <w:jc w:val="center"/>
              <w:rPr>
                <w:rFonts w:ascii="Times New Roman" w:hAnsi="Times New Roman"/>
                <w:b/>
                <w:szCs w:val="28"/>
              </w:rPr>
            </w:pPr>
            <w:r w:rsidRPr="00966F1F">
              <w:rPr>
                <w:rFonts w:ascii="Times New Roman" w:hAnsi="Times New Roman"/>
                <w:b/>
                <w:szCs w:val="28"/>
              </w:rPr>
              <w:t>(trích)</w:t>
            </w:r>
          </w:p>
        </w:tc>
        <w:tc>
          <w:tcPr>
            <w:tcW w:w="3686" w:type="dxa"/>
            <w:vAlign w:val="center"/>
          </w:tcPr>
          <w:p w:rsidR="00B140FE" w:rsidRPr="00966F1F" w:rsidRDefault="00B140FE" w:rsidP="00882F93">
            <w:pPr>
              <w:spacing w:after="0" w:line="240" w:lineRule="auto"/>
              <w:jc w:val="center"/>
              <w:rPr>
                <w:rFonts w:ascii="Times New Roman" w:hAnsi="Times New Roman"/>
                <w:b/>
                <w:szCs w:val="28"/>
              </w:rPr>
            </w:pPr>
            <w:r w:rsidRPr="00966F1F">
              <w:rPr>
                <w:rFonts w:ascii="Times New Roman" w:hAnsi="Times New Roman"/>
                <w:b/>
                <w:szCs w:val="28"/>
              </w:rPr>
              <w:t xml:space="preserve">Ý KIẾN </w:t>
            </w:r>
            <w:r w:rsidR="00882F93">
              <w:rPr>
                <w:rFonts w:ascii="Times New Roman" w:hAnsi="Times New Roman"/>
                <w:b/>
                <w:szCs w:val="28"/>
              </w:rPr>
              <w:t>THAM GIA</w:t>
            </w:r>
          </w:p>
        </w:tc>
        <w:tc>
          <w:tcPr>
            <w:tcW w:w="4360" w:type="dxa"/>
            <w:vAlign w:val="center"/>
          </w:tcPr>
          <w:p w:rsidR="00B140FE" w:rsidRPr="00966F1F" w:rsidRDefault="00B140FE" w:rsidP="009856AD">
            <w:pPr>
              <w:spacing w:after="0" w:line="240" w:lineRule="auto"/>
              <w:jc w:val="center"/>
              <w:rPr>
                <w:rFonts w:ascii="Times New Roman" w:hAnsi="Times New Roman"/>
                <w:b/>
                <w:szCs w:val="28"/>
              </w:rPr>
            </w:pPr>
            <w:r w:rsidRPr="00966F1F">
              <w:rPr>
                <w:rFonts w:ascii="Times New Roman" w:hAnsi="Times New Roman"/>
                <w:b/>
                <w:szCs w:val="28"/>
              </w:rPr>
              <w:t>GIẢI TRÌNH  TIẾP THU</w:t>
            </w:r>
          </w:p>
        </w:tc>
      </w:tr>
      <w:tr w:rsidR="009856AD" w:rsidRPr="00966F1F" w:rsidTr="0006174D">
        <w:tc>
          <w:tcPr>
            <w:tcW w:w="675" w:type="dxa"/>
            <w:vAlign w:val="center"/>
          </w:tcPr>
          <w:p w:rsidR="009856AD" w:rsidRPr="00966F1F" w:rsidRDefault="0027147B" w:rsidP="00E514B9">
            <w:pPr>
              <w:spacing w:after="0" w:line="340" w:lineRule="exact"/>
              <w:jc w:val="center"/>
              <w:rPr>
                <w:rFonts w:ascii="Times New Roman" w:hAnsi="Times New Roman"/>
                <w:sz w:val="28"/>
                <w:szCs w:val="28"/>
              </w:rPr>
            </w:pPr>
            <w:r>
              <w:rPr>
                <w:rFonts w:ascii="Times New Roman" w:hAnsi="Times New Roman"/>
                <w:sz w:val="28"/>
                <w:szCs w:val="28"/>
              </w:rPr>
              <w:t>1</w:t>
            </w:r>
          </w:p>
        </w:tc>
        <w:tc>
          <w:tcPr>
            <w:tcW w:w="1310" w:type="dxa"/>
            <w:vAlign w:val="center"/>
          </w:tcPr>
          <w:p w:rsidR="009856AD" w:rsidRPr="001F086C" w:rsidRDefault="009856AD" w:rsidP="00E514B9">
            <w:pPr>
              <w:spacing w:after="0" w:line="340" w:lineRule="exact"/>
              <w:rPr>
                <w:rFonts w:ascii="Times New Roman" w:hAnsi="Times New Roman"/>
                <w:sz w:val="24"/>
                <w:szCs w:val="24"/>
              </w:rPr>
            </w:pPr>
            <w:r w:rsidRPr="001F086C">
              <w:rPr>
                <w:rFonts w:ascii="Times New Roman" w:hAnsi="Times New Roman"/>
                <w:sz w:val="24"/>
                <w:szCs w:val="24"/>
              </w:rPr>
              <w:t xml:space="preserve">Khoản 1 Điều </w:t>
            </w:r>
            <w:r w:rsidR="0045355C">
              <w:rPr>
                <w:rFonts w:ascii="Times New Roman" w:hAnsi="Times New Roman"/>
                <w:sz w:val="24"/>
                <w:szCs w:val="24"/>
              </w:rPr>
              <w:t>1</w:t>
            </w:r>
          </w:p>
        </w:tc>
        <w:tc>
          <w:tcPr>
            <w:tcW w:w="3827" w:type="dxa"/>
            <w:vAlign w:val="center"/>
          </w:tcPr>
          <w:p w:rsidR="009856AD" w:rsidRPr="0045355C" w:rsidRDefault="0045355C" w:rsidP="00E514B9">
            <w:pPr>
              <w:spacing w:after="0" w:line="340" w:lineRule="exact"/>
              <w:jc w:val="both"/>
              <w:rPr>
                <w:rFonts w:ascii="Times New Roman" w:hAnsi="Times New Roman"/>
                <w:sz w:val="24"/>
                <w:szCs w:val="24"/>
              </w:rPr>
            </w:pPr>
            <w:r w:rsidRPr="0045355C">
              <w:rPr>
                <w:rFonts w:ascii="Times New Roman" w:hAnsi="Times New Roman"/>
                <w:spacing w:val="-4"/>
                <w:sz w:val="24"/>
                <w:szCs w:val="24"/>
                <w:lang w:val="nl-NL"/>
              </w:rPr>
              <w:t>Thành phố được vay thông qua phát hành trái phiếu chính quyền địa phương, vay từ quỹ dự trữ tài chính của Thành phố, vay từ các tổ chức tài chính trong nước, các tổ chức khác trong nước và từ nguồn vay nước ngoài của Chính phủ về cho Thành phố vay lại với tổng mức dư nợ vay không vượt quá 60% số thu ngân sách Thành phố được hưởng theo phân cấp. Tổng mức vay và bội chi ngân sách Thành phố hằng năm do Quốc hội quyết định theo quy định của Luật ngân sách nhà nướ</w:t>
            </w:r>
            <w:r>
              <w:rPr>
                <w:rFonts w:ascii="Times New Roman" w:hAnsi="Times New Roman"/>
                <w:spacing w:val="-4"/>
                <w:sz w:val="24"/>
                <w:szCs w:val="24"/>
                <w:lang w:val="nl-NL"/>
              </w:rPr>
              <w:t>c.</w:t>
            </w:r>
          </w:p>
        </w:tc>
        <w:tc>
          <w:tcPr>
            <w:tcW w:w="3686" w:type="dxa"/>
            <w:vAlign w:val="center"/>
          </w:tcPr>
          <w:p w:rsidR="009856AD" w:rsidRPr="001F086C" w:rsidRDefault="009856AD" w:rsidP="00B666F8">
            <w:pPr>
              <w:spacing w:after="0" w:line="340" w:lineRule="exact"/>
              <w:jc w:val="both"/>
              <w:rPr>
                <w:rFonts w:ascii="Times New Roman" w:hAnsi="Times New Roman"/>
                <w:sz w:val="24"/>
                <w:szCs w:val="24"/>
              </w:rPr>
            </w:pPr>
            <w:r w:rsidRPr="001F086C">
              <w:rPr>
                <w:rFonts w:ascii="Times New Roman" w:hAnsi="Times New Roman"/>
                <w:b/>
                <w:sz w:val="24"/>
                <w:szCs w:val="24"/>
              </w:rPr>
              <w:t>Bộ Tư pháp:</w:t>
            </w:r>
            <w:r w:rsidRPr="001F086C">
              <w:rPr>
                <w:rFonts w:ascii="Times New Roman" w:hAnsi="Times New Roman"/>
                <w:sz w:val="24"/>
                <w:szCs w:val="24"/>
              </w:rPr>
              <w:t xml:space="preserve"> </w:t>
            </w:r>
            <w:r w:rsidR="00B666F8">
              <w:rPr>
                <w:rFonts w:ascii="Times New Roman" w:hAnsi="Times New Roman"/>
                <w:sz w:val="24"/>
                <w:szCs w:val="24"/>
              </w:rPr>
              <w:t>Đề nghị Bộ Tài chính báo cáo Chính phủ để báo cáo UBTVQH đồng ý về nội dung này trước khi ban hành Nghị định</w:t>
            </w:r>
            <w:r w:rsidR="0045355C">
              <w:rPr>
                <w:rFonts w:ascii="Times New Roman" w:hAnsi="Times New Roman"/>
                <w:sz w:val="24"/>
                <w:szCs w:val="24"/>
              </w:rPr>
              <w:t>.</w:t>
            </w:r>
          </w:p>
        </w:tc>
        <w:tc>
          <w:tcPr>
            <w:tcW w:w="4360" w:type="dxa"/>
            <w:vAlign w:val="center"/>
          </w:tcPr>
          <w:p w:rsidR="009856AD" w:rsidRPr="0076564D" w:rsidRDefault="00B666F8" w:rsidP="00E514B9">
            <w:pPr>
              <w:spacing w:after="0" w:line="340" w:lineRule="exact"/>
              <w:jc w:val="both"/>
              <w:rPr>
                <w:rFonts w:ascii="Times New Roman" w:hAnsi="Times New Roman"/>
                <w:sz w:val="24"/>
                <w:szCs w:val="24"/>
              </w:rPr>
            </w:pPr>
            <w:r>
              <w:rPr>
                <w:rFonts w:ascii="Times New Roman" w:hAnsi="Times New Roman"/>
                <w:sz w:val="24"/>
                <w:szCs w:val="24"/>
              </w:rPr>
              <w:t>Tiếp thu</w:t>
            </w:r>
            <w:r w:rsidR="0006174D">
              <w:rPr>
                <w:rFonts w:ascii="Times New Roman" w:hAnsi="Times New Roman"/>
                <w:sz w:val="24"/>
                <w:szCs w:val="24"/>
              </w:rPr>
              <w:t>.</w:t>
            </w:r>
            <w:r w:rsidR="00C25F6A" w:rsidRPr="0076564D">
              <w:rPr>
                <w:rFonts w:ascii="Times New Roman" w:hAnsi="Times New Roman"/>
                <w:sz w:val="24"/>
                <w:szCs w:val="24"/>
              </w:rPr>
              <w:t xml:space="preserve"> </w:t>
            </w:r>
            <w:r w:rsidR="0006174D">
              <w:rPr>
                <w:rFonts w:ascii="Times New Roman" w:hAnsi="Times New Roman"/>
                <w:sz w:val="24"/>
                <w:szCs w:val="24"/>
              </w:rPr>
              <w:t xml:space="preserve">Nội dung này đã được thẩm định và đánh giá tác động trong quá trình xây dựng </w:t>
            </w:r>
            <w:r w:rsidR="0006174D" w:rsidRPr="0006174D">
              <w:rPr>
                <w:rFonts w:ascii="Times New Roman" w:hAnsi="Times New Roman"/>
                <w:sz w:val="24"/>
                <w:szCs w:val="24"/>
              </w:rPr>
              <w:t xml:space="preserve">Nghị quyết </w:t>
            </w:r>
            <w:r w:rsidR="0006174D" w:rsidRPr="0006174D">
              <w:rPr>
                <w:rFonts w:ascii="Times New Roman" w:hAnsi="Times New Roman"/>
                <w:iCs/>
                <w:sz w:val="24"/>
                <w:szCs w:val="24"/>
              </w:rPr>
              <w:t>số 119/2020/QH14 ngày 19/6/2020 của Quốc hội</w:t>
            </w:r>
            <w:r w:rsidR="0006174D">
              <w:rPr>
                <w:rFonts w:ascii="Times New Roman" w:hAnsi="Times New Roman"/>
                <w:iCs/>
                <w:sz w:val="24"/>
                <w:szCs w:val="24"/>
              </w:rPr>
              <w:t xml:space="preserve">. </w:t>
            </w:r>
            <w:r w:rsidR="00C25F6A" w:rsidRPr="0006174D">
              <w:rPr>
                <w:rFonts w:ascii="Times New Roman" w:hAnsi="Times New Roman"/>
                <w:sz w:val="24"/>
                <w:szCs w:val="24"/>
              </w:rPr>
              <w:t xml:space="preserve">Chính </w:t>
            </w:r>
            <w:r w:rsidR="00C25F6A" w:rsidRPr="0076564D">
              <w:rPr>
                <w:rFonts w:ascii="Times New Roman" w:hAnsi="Times New Roman"/>
                <w:sz w:val="24"/>
                <w:szCs w:val="24"/>
              </w:rPr>
              <w:t xml:space="preserve">phủ sẽ trình </w:t>
            </w:r>
            <w:r w:rsidR="0076564D">
              <w:rPr>
                <w:rFonts w:ascii="Times New Roman" w:hAnsi="Times New Roman"/>
                <w:sz w:val="24"/>
                <w:szCs w:val="24"/>
              </w:rPr>
              <w:t>UBTVQH</w:t>
            </w:r>
            <w:r w:rsidR="00C25F6A" w:rsidRPr="0076564D">
              <w:rPr>
                <w:rFonts w:ascii="Times New Roman" w:hAnsi="Times New Roman"/>
                <w:sz w:val="24"/>
                <w:szCs w:val="24"/>
              </w:rPr>
              <w:t xml:space="preserve"> xem xét, quyết định</w:t>
            </w:r>
            <w:r w:rsidR="0045355C" w:rsidRPr="0076564D">
              <w:rPr>
                <w:rFonts w:ascii="Times New Roman" w:hAnsi="Times New Roman"/>
                <w:sz w:val="24"/>
                <w:szCs w:val="24"/>
              </w:rPr>
              <w:t xml:space="preserve"> (</w:t>
            </w:r>
            <w:r w:rsidR="0076564D" w:rsidRPr="0076564D">
              <w:rPr>
                <w:rFonts w:ascii="Times New Roman" w:hAnsi="Times New Roman" w:cs=".VnTime"/>
                <w:sz w:val="24"/>
                <w:szCs w:val="24"/>
              </w:rPr>
              <w:t>Căn cứ Kết luận phiên họp thứ 44 -</w:t>
            </w:r>
            <w:r w:rsidR="0076564D">
              <w:rPr>
                <w:rFonts w:ascii="Times New Roman" w:hAnsi="Times New Roman" w:cs=".VnTime"/>
                <w:sz w:val="24"/>
                <w:szCs w:val="24"/>
              </w:rPr>
              <w:t xml:space="preserve"> </w:t>
            </w:r>
            <w:r w:rsidR="0076564D" w:rsidRPr="0076564D">
              <w:rPr>
                <w:rFonts w:ascii="Times New Roman" w:hAnsi="Times New Roman" w:cs=".VnTime"/>
                <w:sz w:val="24"/>
                <w:szCs w:val="24"/>
              </w:rPr>
              <w:t xml:space="preserve">tháng 4/2020 của UBTVQH tại Thông báo số 3586/TB-TTKQH ngày 05/5/2020 của Tổng thư ký Quốc hội, trong đó đề nghị Chính phủ rà soát đối với các vấn đề thuộc thẩm quyền của Chính phủ; </w:t>
            </w:r>
            <w:r w:rsidR="0045355C" w:rsidRPr="0076564D">
              <w:rPr>
                <w:rFonts w:ascii="Times New Roman" w:hAnsi="Times New Roman"/>
                <w:sz w:val="24"/>
                <w:szCs w:val="24"/>
              </w:rPr>
              <w:t>UBTVQH nhất trí, khi Chính phủ xin ý kiến về Nghị định sửa đổi Nghị định số 144/2016/NĐ-CP)</w:t>
            </w:r>
            <w:r w:rsidR="00C25F6A" w:rsidRPr="0076564D">
              <w:rPr>
                <w:rFonts w:ascii="Times New Roman" w:hAnsi="Times New Roman"/>
                <w:sz w:val="24"/>
                <w:szCs w:val="24"/>
              </w:rPr>
              <w:t xml:space="preserve">. </w:t>
            </w:r>
          </w:p>
        </w:tc>
      </w:tr>
      <w:tr w:rsidR="009856AD" w:rsidRPr="00966F1F" w:rsidTr="005F41D7">
        <w:tc>
          <w:tcPr>
            <w:tcW w:w="675" w:type="dxa"/>
            <w:tcBorders>
              <w:bottom w:val="nil"/>
            </w:tcBorders>
            <w:vAlign w:val="center"/>
          </w:tcPr>
          <w:p w:rsidR="009856AD" w:rsidRPr="00966F1F" w:rsidRDefault="0076564D" w:rsidP="00E514B9">
            <w:pPr>
              <w:spacing w:after="0" w:line="340" w:lineRule="exact"/>
              <w:jc w:val="center"/>
              <w:rPr>
                <w:rFonts w:ascii="Times New Roman" w:hAnsi="Times New Roman"/>
                <w:sz w:val="28"/>
                <w:szCs w:val="28"/>
              </w:rPr>
            </w:pPr>
            <w:r>
              <w:rPr>
                <w:rFonts w:ascii="Times New Roman" w:hAnsi="Times New Roman"/>
                <w:sz w:val="28"/>
                <w:szCs w:val="28"/>
              </w:rPr>
              <w:t>2</w:t>
            </w:r>
          </w:p>
        </w:tc>
        <w:tc>
          <w:tcPr>
            <w:tcW w:w="1310" w:type="dxa"/>
            <w:tcBorders>
              <w:bottom w:val="nil"/>
            </w:tcBorders>
            <w:vAlign w:val="center"/>
          </w:tcPr>
          <w:p w:rsidR="009856AD" w:rsidRPr="001F086C" w:rsidRDefault="005F41D7" w:rsidP="00E514B9">
            <w:pPr>
              <w:spacing w:after="0" w:line="340" w:lineRule="exact"/>
              <w:rPr>
                <w:rFonts w:ascii="Times New Roman" w:hAnsi="Times New Roman"/>
                <w:sz w:val="24"/>
                <w:szCs w:val="24"/>
              </w:rPr>
            </w:pPr>
            <w:r w:rsidRPr="001F086C">
              <w:rPr>
                <w:rFonts w:ascii="Times New Roman" w:hAnsi="Times New Roman"/>
                <w:sz w:val="24"/>
                <w:szCs w:val="24"/>
              </w:rPr>
              <w:t xml:space="preserve">Khoản </w:t>
            </w:r>
            <w:r>
              <w:rPr>
                <w:rFonts w:ascii="Times New Roman" w:hAnsi="Times New Roman"/>
                <w:sz w:val="24"/>
                <w:szCs w:val="24"/>
              </w:rPr>
              <w:t>2</w:t>
            </w:r>
            <w:r w:rsidRPr="001F086C">
              <w:rPr>
                <w:rFonts w:ascii="Times New Roman" w:hAnsi="Times New Roman"/>
                <w:sz w:val="24"/>
                <w:szCs w:val="24"/>
              </w:rPr>
              <w:t xml:space="preserve"> Điều </w:t>
            </w:r>
            <w:r>
              <w:rPr>
                <w:rFonts w:ascii="Times New Roman" w:hAnsi="Times New Roman"/>
                <w:sz w:val="24"/>
                <w:szCs w:val="24"/>
              </w:rPr>
              <w:t>1</w:t>
            </w:r>
          </w:p>
        </w:tc>
        <w:tc>
          <w:tcPr>
            <w:tcW w:w="3827" w:type="dxa"/>
            <w:tcBorders>
              <w:bottom w:val="nil"/>
            </w:tcBorders>
            <w:vAlign w:val="center"/>
          </w:tcPr>
          <w:p w:rsidR="005F41D7" w:rsidRDefault="005F41D7" w:rsidP="00E514B9">
            <w:pPr>
              <w:spacing w:after="0" w:line="340" w:lineRule="exact"/>
              <w:jc w:val="both"/>
              <w:rPr>
                <w:rFonts w:ascii="Times New Roman" w:hAnsi="Times New Roman"/>
                <w:color w:val="000000" w:themeColor="text1"/>
                <w:spacing w:val="-2"/>
                <w:sz w:val="24"/>
                <w:szCs w:val="24"/>
              </w:rPr>
            </w:pPr>
            <w:r w:rsidRPr="005F41D7">
              <w:rPr>
                <w:rFonts w:ascii="Times New Roman" w:hAnsi="Times New Roman"/>
                <w:color w:val="000000" w:themeColor="text1"/>
                <w:spacing w:val="-4"/>
                <w:sz w:val="24"/>
                <w:szCs w:val="24"/>
                <w:lang w:val="nl-NL"/>
              </w:rPr>
              <w:t xml:space="preserve">a) </w:t>
            </w:r>
            <w:r w:rsidRPr="005F41D7">
              <w:rPr>
                <w:rFonts w:ascii="Times New Roman" w:hAnsi="Times New Roman"/>
                <w:color w:val="000000" w:themeColor="text1"/>
                <w:spacing w:val="-2"/>
                <w:sz w:val="24"/>
                <w:szCs w:val="24"/>
                <w:lang w:val="vi-VN"/>
              </w:rPr>
              <w:t xml:space="preserve">Sửa đổi, bổ sung </w:t>
            </w:r>
            <w:r w:rsidRPr="005F41D7">
              <w:rPr>
                <w:rFonts w:ascii="Times New Roman" w:hAnsi="Times New Roman"/>
                <w:color w:val="000000" w:themeColor="text1"/>
                <w:spacing w:val="-2"/>
                <w:sz w:val="24"/>
                <w:szCs w:val="24"/>
              </w:rPr>
              <w:t>k</w:t>
            </w:r>
            <w:r w:rsidRPr="005F41D7">
              <w:rPr>
                <w:rFonts w:ascii="Times New Roman" w:hAnsi="Times New Roman"/>
                <w:color w:val="000000" w:themeColor="text1"/>
                <w:spacing w:val="-2"/>
                <w:sz w:val="24"/>
                <w:szCs w:val="24"/>
                <w:lang w:val="vi-VN"/>
              </w:rPr>
              <w:t>hoản 2 Điều 9 như sau:</w:t>
            </w:r>
          </w:p>
          <w:p w:rsidR="003910F5" w:rsidRDefault="003910F5" w:rsidP="00E514B9">
            <w:pPr>
              <w:spacing w:after="0" w:line="340" w:lineRule="exact"/>
              <w:jc w:val="both"/>
              <w:rPr>
                <w:rFonts w:ascii="Times New Roman" w:hAnsi="Times New Roman"/>
                <w:color w:val="000000" w:themeColor="text1"/>
                <w:spacing w:val="-2"/>
                <w:sz w:val="24"/>
                <w:szCs w:val="24"/>
              </w:rPr>
            </w:pPr>
            <w:r w:rsidRPr="003910F5">
              <w:rPr>
                <w:rFonts w:ascii="Times New Roman" w:hAnsi="Times New Roman"/>
                <w:color w:val="000000" w:themeColor="text1"/>
                <w:spacing w:val="-2"/>
                <w:sz w:val="24"/>
                <w:szCs w:val="24"/>
                <w:lang w:val="vi-VN"/>
              </w:rPr>
              <w:t xml:space="preserve">Căn cứ Quy hoạch chung, </w:t>
            </w:r>
            <w:r w:rsidRPr="003910F5">
              <w:rPr>
                <w:rFonts w:ascii="Times New Roman" w:hAnsi="Times New Roman"/>
                <w:color w:val="000000" w:themeColor="text1"/>
                <w:spacing w:val="-2"/>
                <w:sz w:val="24"/>
                <w:szCs w:val="24"/>
              </w:rPr>
              <w:t xml:space="preserve">Quy hoạch phân khu, </w:t>
            </w:r>
            <w:r w:rsidRPr="003910F5">
              <w:rPr>
                <w:rFonts w:ascii="Times New Roman" w:hAnsi="Times New Roman"/>
                <w:color w:val="000000" w:themeColor="text1"/>
                <w:spacing w:val="-2"/>
                <w:sz w:val="24"/>
                <w:szCs w:val="24"/>
                <w:lang w:val="vi-VN"/>
              </w:rPr>
              <w:t xml:space="preserve">Chương trình phát triển đô thị được duyệt, </w:t>
            </w:r>
            <w:r w:rsidRPr="003910F5">
              <w:rPr>
                <w:rFonts w:ascii="Times New Roman" w:hAnsi="Times New Roman"/>
                <w:color w:val="000000" w:themeColor="text1"/>
                <w:spacing w:val="-2"/>
                <w:sz w:val="24"/>
                <w:szCs w:val="24"/>
                <w:lang w:val="nl-NL"/>
              </w:rPr>
              <w:t xml:space="preserve">Ủy ban nhân dân </w:t>
            </w:r>
            <w:r w:rsidRPr="003910F5">
              <w:rPr>
                <w:rFonts w:ascii="Times New Roman" w:hAnsi="Times New Roman"/>
                <w:color w:val="000000" w:themeColor="text1"/>
                <w:spacing w:val="-2"/>
                <w:sz w:val="24"/>
                <w:szCs w:val="24"/>
                <w:lang w:val="vi-VN"/>
              </w:rPr>
              <w:t>thành phố quyết định Khu vực phát triển đô thị trên địa bàn thành phố, sau khi có ý kiến thống nhất của Bộ Xây dựng và báo cáo Thủ tướng Chính phủ kết quả thực hiện.</w:t>
            </w:r>
          </w:p>
          <w:p w:rsidR="009856AD" w:rsidRPr="003910F5" w:rsidRDefault="003910F5" w:rsidP="00E514B9">
            <w:pPr>
              <w:spacing w:after="0" w:line="340" w:lineRule="exact"/>
              <w:jc w:val="both"/>
              <w:rPr>
                <w:rFonts w:ascii="Times New Roman" w:hAnsi="Times New Roman"/>
                <w:sz w:val="24"/>
                <w:szCs w:val="24"/>
              </w:rPr>
            </w:pPr>
            <w:r w:rsidRPr="003910F5">
              <w:rPr>
                <w:rFonts w:ascii="Times New Roman" w:hAnsi="Times New Roman"/>
                <w:color w:val="000000" w:themeColor="text1"/>
                <w:spacing w:val="-2"/>
                <w:sz w:val="24"/>
                <w:szCs w:val="24"/>
                <w:lang w:val="vi-VN"/>
              </w:rPr>
              <w:lastRenderedPageBreak/>
              <w:t xml:space="preserve">Căn cứ Quy hoạch chung, </w:t>
            </w:r>
            <w:r w:rsidRPr="003910F5">
              <w:rPr>
                <w:rFonts w:ascii="Times New Roman" w:hAnsi="Times New Roman"/>
                <w:color w:val="000000" w:themeColor="text1"/>
                <w:spacing w:val="-2"/>
                <w:sz w:val="24"/>
                <w:szCs w:val="24"/>
              </w:rPr>
              <w:t xml:space="preserve">Quy hoạch phân khu, </w:t>
            </w:r>
            <w:r w:rsidRPr="003910F5">
              <w:rPr>
                <w:rFonts w:ascii="Times New Roman" w:hAnsi="Times New Roman"/>
                <w:color w:val="000000" w:themeColor="text1"/>
                <w:spacing w:val="-2"/>
                <w:sz w:val="24"/>
                <w:szCs w:val="24"/>
                <w:lang w:val="vi-VN"/>
              </w:rPr>
              <w:t>Chương trình phát triển đô thị được duyệt,</w:t>
            </w:r>
            <w:r w:rsidRPr="003910F5">
              <w:rPr>
                <w:rFonts w:ascii="Times New Roman" w:hAnsi="Times New Roman"/>
                <w:color w:val="000000" w:themeColor="text1"/>
                <w:spacing w:val="-2"/>
                <w:sz w:val="24"/>
                <w:szCs w:val="24"/>
              </w:rPr>
              <w:t xml:space="preserve"> </w:t>
            </w:r>
            <w:r w:rsidRPr="003910F5">
              <w:rPr>
                <w:rFonts w:ascii="Times New Roman" w:hAnsi="Times New Roman"/>
                <w:color w:val="000000" w:themeColor="text1"/>
                <w:spacing w:val="-2"/>
                <w:sz w:val="24"/>
                <w:szCs w:val="24"/>
                <w:lang w:val="nl-NL"/>
              </w:rPr>
              <w:t xml:space="preserve">Ủy ban nhân dân </w:t>
            </w:r>
            <w:r w:rsidRPr="003910F5">
              <w:rPr>
                <w:rFonts w:ascii="Times New Roman" w:hAnsi="Times New Roman"/>
                <w:color w:val="000000" w:themeColor="text1"/>
                <w:spacing w:val="-2"/>
                <w:sz w:val="24"/>
                <w:szCs w:val="24"/>
                <w:lang w:val="vi-VN"/>
              </w:rPr>
              <w:t xml:space="preserve">thành phố quyết định </w:t>
            </w:r>
            <w:r w:rsidRPr="003910F5">
              <w:rPr>
                <w:rFonts w:ascii="Times New Roman" w:hAnsi="Times New Roman"/>
                <w:color w:val="000000" w:themeColor="text1"/>
                <w:spacing w:val="-2"/>
                <w:sz w:val="24"/>
                <w:szCs w:val="24"/>
              </w:rPr>
              <w:t xml:space="preserve">cụ thể những khu vực được thực hiện </w:t>
            </w:r>
            <w:r w:rsidRPr="003910F5">
              <w:rPr>
                <w:rFonts w:ascii="Times New Roman" w:hAnsi="Times New Roman"/>
                <w:color w:val="000000" w:themeColor="text1"/>
                <w:spacing w:val="-2"/>
                <w:sz w:val="24"/>
                <w:szCs w:val="24"/>
                <w:lang w:val="vi-VN"/>
              </w:rPr>
              <w:t xml:space="preserve">chuyển quyền sử dụng đất </w:t>
            </w:r>
            <w:r w:rsidRPr="003910F5">
              <w:rPr>
                <w:rFonts w:ascii="Times New Roman" w:hAnsi="Times New Roman"/>
                <w:color w:val="000000" w:themeColor="text1"/>
                <w:spacing w:val="-2"/>
                <w:sz w:val="24"/>
                <w:szCs w:val="24"/>
              </w:rPr>
              <w:t xml:space="preserve">đã được đầu tư hạ tầng </w:t>
            </w:r>
            <w:r w:rsidRPr="003910F5">
              <w:rPr>
                <w:rFonts w:ascii="Times New Roman" w:hAnsi="Times New Roman"/>
                <w:color w:val="000000" w:themeColor="text1"/>
                <w:spacing w:val="-2"/>
                <w:sz w:val="24"/>
                <w:szCs w:val="24"/>
                <w:lang w:val="vi-VN"/>
              </w:rPr>
              <w:t xml:space="preserve">cho người dân tự xây dựng nhà ở theo quy hoạch chi tiết của dự án đã được phê duyệt, đảm </w:t>
            </w:r>
            <w:r w:rsidRPr="003910F5">
              <w:rPr>
                <w:rFonts w:ascii="Times New Roman" w:hAnsi="Times New Roman"/>
                <w:color w:val="000000" w:themeColor="text1"/>
                <w:spacing w:val="-2"/>
                <w:sz w:val="24"/>
                <w:szCs w:val="24"/>
              </w:rPr>
              <w:t>bảo phù hợp với quy định của pháp luật về đất đai; định kỳ hàng năm tổng hợp báo cáo Bộ Xây dựng.</w:t>
            </w:r>
          </w:p>
        </w:tc>
        <w:tc>
          <w:tcPr>
            <w:tcW w:w="3686" w:type="dxa"/>
            <w:tcBorders>
              <w:bottom w:val="nil"/>
            </w:tcBorders>
            <w:vAlign w:val="center"/>
          </w:tcPr>
          <w:p w:rsidR="009856AD" w:rsidRPr="005F41D7" w:rsidRDefault="005F41D7" w:rsidP="00E514B9">
            <w:pPr>
              <w:spacing w:after="0" w:line="340" w:lineRule="exact"/>
              <w:jc w:val="both"/>
              <w:rPr>
                <w:rFonts w:ascii="Times New Roman" w:hAnsi="Times New Roman"/>
                <w:b/>
                <w:sz w:val="24"/>
                <w:szCs w:val="24"/>
              </w:rPr>
            </w:pPr>
            <w:r w:rsidRPr="005F41D7">
              <w:rPr>
                <w:rFonts w:ascii="Times New Roman" w:hAnsi="Times New Roman"/>
                <w:b/>
                <w:sz w:val="24"/>
                <w:szCs w:val="24"/>
              </w:rPr>
              <w:lastRenderedPageBreak/>
              <w:t xml:space="preserve">Bộ Xây dựng, </w:t>
            </w:r>
            <w:r w:rsidR="00E514B9">
              <w:rPr>
                <w:rFonts w:ascii="Times New Roman" w:hAnsi="Times New Roman"/>
                <w:b/>
                <w:sz w:val="24"/>
                <w:szCs w:val="24"/>
              </w:rPr>
              <w:t xml:space="preserve">Bộ Công Thương, </w:t>
            </w:r>
            <w:r w:rsidRPr="005F41D7">
              <w:rPr>
                <w:rFonts w:ascii="Times New Roman" w:hAnsi="Times New Roman"/>
                <w:b/>
                <w:sz w:val="24"/>
                <w:szCs w:val="24"/>
              </w:rPr>
              <w:t>Bộ Tài nguyên và Môi trường</w:t>
            </w:r>
          </w:p>
        </w:tc>
        <w:tc>
          <w:tcPr>
            <w:tcW w:w="4360" w:type="dxa"/>
            <w:tcBorders>
              <w:bottom w:val="nil"/>
            </w:tcBorders>
            <w:vAlign w:val="center"/>
          </w:tcPr>
          <w:p w:rsidR="009856AD" w:rsidRPr="001F086C" w:rsidRDefault="005F41D7" w:rsidP="00E514B9">
            <w:pPr>
              <w:spacing w:after="0" w:line="340" w:lineRule="exact"/>
              <w:rPr>
                <w:rFonts w:ascii="Times New Roman" w:hAnsi="Times New Roman"/>
                <w:sz w:val="24"/>
                <w:szCs w:val="24"/>
              </w:rPr>
            </w:pPr>
            <w:r>
              <w:rPr>
                <w:rFonts w:ascii="Times New Roman" w:hAnsi="Times New Roman"/>
                <w:sz w:val="24"/>
                <w:szCs w:val="24"/>
              </w:rPr>
              <w:t>Tiếp thu</w:t>
            </w:r>
          </w:p>
        </w:tc>
      </w:tr>
      <w:tr w:rsidR="0076564D" w:rsidRPr="00966F1F" w:rsidTr="005F41D7">
        <w:tc>
          <w:tcPr>
            <w:tcW w:w="675" w:type="dxa"/>
            <w:tcBorders>
              <w:top w:val="nil"/>
              <w:bottom w:val="nil"/>
            </w:tcBorders>
            <w:vAlign w:val="center"/>
          </w:tcPr>
          <w:p w:rsidR="0076564D" w:rsidRPr="00966F1F" w:rsidRDefault="0076564D" w:rsidP="00E514B9">
            <w:pPr>
              <w:spacing w:after="0" w:line="340" w:lineRule="exact"/>
              <w:jc w:val="center"/>
              <w:rPr>
                <w:rFonts w:ascii="Times New Roman" w:hAnsi="Times New Roman"/>
                <w:sz w:val="28"/>
                <w:szCs w:val="28"/>
              </w:rPr>
            </w:pPr>
          </w:p>
        </w:tc>
        <w:tc>
          <w:tcPr>
            <w:tcW w:w="1310" w:type="dxa"/>
            <w:tcBorders>
              <w:top w:val="nil"/>
              <w:bottom w:val="nil"/>
            </w:tcBorders>
            <w:vAlign w:val="center"/>
          </w:tcPr>
          <w:p w:rsidR="0076564D" w:rsidRPr="001F086C" w:rsidRDefault="0076564D" w:rsidP="00E514B9">
            <w:pPr>
              <w:spacing w:after="0" w:line="340" w:lineRule="exact"/>
              <w:rPr>
                <w:rFonts w:ascii="Times New Roman" w:hAnsi="Times New Roman"/>
                <w:sz w:val="24"/>
                <w:szCs w:val="24"/>
              </w:rPr>
            </w:pPr>
          </w:p>
        </w:tc>
        <w:tc>
          <w:tcPr>
            <w:tcW w:w="3827" w:type="dxa"/>
            <w:tcBorders>
              <w:top w:val="nil"/>
              <w:bottom w:val="nil"/>
            </w:tcBorders>
            <w:vAlign w:val="center"/>
          </w:tcPr>
          <w:p w:rsidR="005F41D7" w:rsidRPr="00E514B9" w:rsidRDefault="005F41D7" w:rsidP="00E514B9">
            <w:pPr>
              <w:spacing w:after="0" w:line="340" w:lineRule="exact"/>
              <w:jc w:val="both"/>
              <w:rPr>
                <w:rFonts w:ascii="Times New Roman" w:hAnsi="Times New Roman"/>
                <w:color w:val="000000" w:themeColor="text1"/>
                <w:spacing w:val="-4"/>
                <w:sz w:val="24"/>
                <w:szCs w:val="24"/>
                <w:lang w:val="nl-NL"/>
              </w:rPr>
            </w:pPr>
            <w:r w:rsidRPr="00E514B9">
              <w:rPr>
                <w:rFonts w:ascii="Times New Roman" w:hAnsi="Times New Roman"/>
                <w:color w:val="000000" w:themeColor="text1"/>
                <w:spacing w:val="-4"/>
                <w:sz w:val="24"/>
                <w:szCs w:val="24"/>
                <w:lang w:val="nl-NL"/>
              </w:rPr>
              <w:t xml:space="preserve">b) Bổ sung </w:t>
            </w:r>
            <w:r w:rsidRPr="00E514B9">
              <w:rPr>
                <w:rFonts w:ascii="Times New Roman" w:hAnsi="Times New Roman"/>
                <w:color w:val="000000" w:themeColor="text1"/>
                <w:spacing w:val="-2"/>
                <w:sz w:val="24"/>
                <w:szCs w:val="24"/>
              </w:rPr>
              <w:t>k</w:t>
            </w:r>
            <w:r w:rsidRPr="00E514B9">
              <w:rPr>
                <w:rFonts w:ascii="Times New Roman" w:hAnsi="Times New Roman"/>
                <w:color w:val="000000" w:themeColor="text1"/>
                <w:spacing w:val="-2"/>
                <w:sz w:val="24"/>
                <w:szCs w:val="24"/>
                <w:lang w:val="vi-VN"/>
              </w:rPr>
              <w:t xml:space="preserve">hoản </w:t>
            </w:r>
            <w:r w:rsidRPr="00E514B9">
              <w:rPr>
                <w:rFonts w:ascii="Times New Roman" w:hAnsi="Times New Roman"/>
                <w:color w:val="000000" w:themeColor="text1"/>
                <w:spacing w:val="-2"/>
                <w:sz w:val="24"/>
                <w:szCs w:val="24"/>
              </w:rPr>
              <w:t>4</w:t>
            </w:r>
            <w:r w:rsidRPr="00E514B9">
              <w:rPr>
                <w:rFonts w:ascii="Times New Roman" w:hAnsi="Times New Roman"/>
                <w:color w:val="000000" w:themeColor="text1"/>
                <w:spacing w:val="-2"/>
                <w:sz w:val="24"/>
                <w:szCs w:val="24"/>
                <w:lang w:val="vi-VN"/>
              </w:rPr>
              <w:t xml:space="preserve"> Điều 9</w:t>
            </w:r>
            <w:r w:rsidRPr="00E514B9">
              <w:rPr>
                <w:rFonts w:ascii="Times New Roman" w:hAnsi="Times New Roman"/>
                <w:color w:val="000000" w:themeColor="text1"/>
                <w:spacing w:val="-4"/>
                <w:sz w:val="24"/>
                <w:szCs w:val="24"/>
                <w:lang w:val="nl-NL"/>
              </w:rPr>
              <w:t xml:space="preserve"> như sau:</w:t>
            </w:r>
          </w:p>
          <w:p w:rsidR="0076564D" w:rsidRPr="00E514B9" w:rsidRDefault="00E514B9" w:rsidP="00E514B9">
            <w:pPr>
              <w:spacing w:after="0" w:line="340" w:lineRule="exact"/>
              <w:jc w:val="both"/>
              <w:rPr>
                <w:rFonts w:ascii="Times New Roman" w:hAnsi="Times New Roman"/>
                <w:sz w:val="24"/>
                <w:szCs w:val="24"/>
              </w:rPr>
            </w:pPr>
            <w:r w:rsidRPr="00E514B9">
              <w:rPr>
                <w:rFonts w:ascii="Times New Roman" w:hAnsi="Times New Roman"/>
                <w:color w:val="000000" w:themeColor="text1"/>
                <w:spacing w:val="-4"/>
                <w:sz w:val="24"/>
                <w:szCs w:val="24"/>
                <w:lang w:val="nl-NL"/>
              </w:rPr>
              <w:t xml:space="preserve">Hội đồng nhân dân </w:t>
            </w:r>
            <w:r w:rsidRPr="00E514B9">
              <w:rPr>
                <w:rFonts w:ascii="Times New Roman" w:hAnsi="Times New Roman"/>
                <w:color w:val="000000" w:themeColor="text1"/>
                <w:spacing w:val="-2"/>
                <w:sz w:val="24"/>
                <w:szCs w:val="24"/>
                <w:lang w:val="nl-NL"/>
              </w:rPr>
              <w:t>thành phố được xem xét, quyết định đầu tư cụm công nghiệp trên địa bàn thành phố Đà Nẵng từ nguồn ngân sách thành phố trong trường hợp không lựa chọn được nhà đầu tư hạ tầng kỹ thuật cụm công nghiệp theo quy định hiện hành. Tổ chức sự nghiệp công lập được giao làm chủ đầu tư xây dựng và kinh doanh kết cấu hạ tầng kỹ thuật cụm công nghiệp thì được Nhà nước cho thuê đất để thực hiện dự án, được cho thuê lại đất sau khi đã đầu tư kết cấu hạ tầng cụm công nghiệp.</w:t>
            </w:r>
          </w:p>
        </w:tc>
        <w:tc>
          <w:tcPr>
            <w:tcW w:w="3686" w:type="dxa"/>
            <w:tcBorders>
              <w:top w:val="nil"/>
              <w:bottom w:val="nil"/>
            </w:tcBorders>
            <w:vAlign w:val="center"/>
          </w:tcPr>
          <w:p w:rsidR="0076564D" w:rsidRPr="001F086C" w:rsidRDefault="0076564D" w:rsidP="00E514B9">
            <w:pPr>
              <w:spacing w:after="0" w:line="340" w:lineRule="exact"/>
              <w:jc w:val="both"/>
              <w:rPr>
                <w:rFonts w:ascii="Times New Roman" w:hAnsi="Times New Roman"/>
                <w:sz w:val="24"/>
                <w:szCs w:val="24"/>
              </w:rPr>
            </w:pPr>
          </w:p>
        </w:tc>
        <w:tc>
          <w:tcPr>
            <w:tcW w:w="4360" w:type="dxa"/>
            <w:tcBorders>
              <w:top w:val="nil"/>
              <w:bottom w:val="nil"/>
            </w:tcBorders>
            <w:vAlign w:val="center"/>
          </w:tcPr>
          <w:p w:rsidR="0076564D" w:rsidRPr="001F086C" w:rsidRDefault="0076564D" w:rsidP="00E514B9">
            <w:pPr>
              <w:spacing w:after="0" w:line="340" w:lineRule="exact"/>
              <w:rPr>
                <w:rFonts w:ascii="Times New Roman" w:hAnsi="Times New Roman"/>
                <w:sz w:val="24"/>
                <w:szCs w:val="24"/>
              </w:rPr>
            </w:pPr>
          </w:p>
        </w:tc>
      </w:tr>
      <w:tr w:rsidR="0076564D" w:rsidRPr="00966F1F" w:rsidTr="005F41D7">
        <w:tc>
          <w:tcPr>
            <w:tcW w:w="675" w:type="dxa"/>
            <w:tcBorders>
              <w:top w:val="nil"/>
            </w:tcBorders>
            <w:vAlign w:val="center"/>
          </w:tcPr>
          <w:p w:rsidR="0076564D" w:rsidRDefault="0076564D" w:rsidP="00E514B9">
            <w:pPr>
              <w:spacing w:after="0" w:line="340" w:lineRule="exact"/>
              <w:jc w:val="center"/>
              <w:rPr>
                <w:rFonts w:ascii="Times New Roman" w:hAnsi="Times New Roman"/>
                <w:sz w:val="28"/>
                <w:szCs w:val="28"/>
              </w:rPr>
            </w:pPr>
          </w:p>
        </w:tc>
        <w:tc>
          <w:tcPr>
            <w:tcW w:w="1310" w:type="dxa"/>
            <w:tcBorders>
              <w:top w:val="nil"/>
            </w:tcBorders>
            <w:vAlign w:val="center"/>
          </w:tcPr>
          <w:p w:rsidR="0076564D" w:rsidRPr="001F086C" w:rsidRDefault="0076564D" w:rsidP="00E514B9">
            <w:pPr>
              <w:spacing w:after="0" w:line="340" w:lineRule="exact"/>
              <w:rPr>
                <w:rFonts w:ascii="Times New Roman" w:hAnsi="Times New Roman"/>
                <w:sz w:val="24"/>
                <w:szCs w:val="24"/>
              </w:rPr>
            </w:pPr>
          </w:p>
        </w:tc>
        <w:tc>
          <w:tcPr>
            <w:tcW w:w="3827" w:type="dxa"/>
            <w:tcBorders>
              <w:top w:val="nil"/>
            </w:tcBorders>
            <w:vAlign w:val="center"/>
          </w:tcPr>
          <w:p w:rsidR="005F41D7" w:rsidRPr="005F41D7" w:rsidRDefault="005F41D7" w:rsidP="00E514B9">
            <w:pPr>
              <w:spacing w:after="0" w:line="340" w:lineRule="exact"/>
              <w:jc w:val="both"/>
              <w:rPr>
                <w:rFonts w:ascii="Times New Roman" w:hAnsi="Times New Roman"/>
                <w:color w:val="000000" w:themeColor="text1"/>
                <w:spacing w:val="-4"/>
                <w:sz w:val="24"/>
                <w:szCs w:val="24"/>
                <w:lang w:val="nl-NL"/>
              </w:rPr>
            </w:pPr>
            <w:r w:rsidRPr="005F41D7">
              <w:rPr>
                <w:rFonts w:ascii="Times New Roman" w:hAnsi="Times New Roman"/>
                <w:color w:val="000000" w:themeColor="text1"/>
                <w:spacing w:val="-4"/>
                <w:sz w:val="24"/>
                <w:szCs w:val="24"/>
                <w:lang w:val="nl-NL"/>
              </w:rPr>
              <w:t xml:space="preserve">c) Bổ sung </w:t>
            </w:r>
            <w:r w:rsidRPr="005F41D7">
              <w:rPr>
                <w:rFonts w:ascii="Times New Roman" w:hAnsi="Times New Roman"/>
                <w:color w:val="000000" w:themeColor="text1"/>
                <w:spacing w:val="-2"/>
                <w:sz w:val="24"/>
                <w:szCs w:val="24"/>
              </w:rPr>
              <w:t>k</w:t>
            </w:r>
            <w:r w:rsidRPr="005F41D7">
              <w:rPr>
                <w:rFonts w:ascii="Times New Roman" w:hAnsi="Times New Roman"/>
                <w:color w:val="000000" w:themeColor="text1"/>
                <w:spacing w:val="-2"/>
                <w:sz w:val="24"/>
                <w:szCs w:val="24"/>
                <w:lang w:val="vi-VN"/>
              </w:rPr>
              <w:t xml:space="preserve">hoản </w:t>
            </w:r>
            <w:r w:rsidRPr="005F41D7">
              <w:rPr>
                <w:rFonts w:ascii="Times New Roman" w:hAnsi="Times New Roman"/>
                <w:color w:val="000000" w:themeColor="text1"/>
                <w:spacing w:val="-2"/>
                <w:sz w:val="24"/>
                <w:szCs w:val="24"/>
              </w:rPr>
              <w:t>5</w:t>
            </w:r>
            <w:r w:rsidRPr="005F41D7">
              <w:rPr>
                <w:rFonts w:ascii="Times New Roman" w:hAnsi="Times New Roman"/>
                <w:color w:val="000000" w:themeColor="text1"/>
                <w:spacing w:val="-2"/>
                <w:sz w:val="24"/>
                <w:szCs w:val="24"/>
                <w:lang w:val="vi-VN"/>
              </w:rPr>
              <w:t xml:space="preserve"> Điều 9</w:t>
            </w:r>
            <w:r w:rsidRPr="005F41D7">
              <w:rPr>
                <w:rFonts w:ascii="Times New Roman" w:hAnsi="Times New Roman"/>
                <w:color w:val="000000" w:themeColor="text1"/>
                <w:spacing w:val="-4"/>
                <w:sz w:val="24"/>
                <w:szCs w:val="24"/>
                <w:lang w:val="nl-NL"/>
              </w:rPr>
              <w:t xml:space="preserve"> như sau:</w:t>
            </w:r>
          </w:p>
          <w:p w:rsidR="0076564D" w:rsidRPr="00E514B9" w:rsidRDefault="00E514B9" w:rsidP="00E514B9">
            <w:pPr>
              <w:spacing w:after="0" w:line="340" w:lineRule="exact"/>
              <w:jc w:val="both"/>
              <w:rPr>
                <w:rFonts w:ascii="Times New Roman" w:hAnsi="Times New Roman"/>
                <w:spacing w:val="-4"/>
                <w:sz w:val="24"/>
                <w:szCs w:val="24"/>
                <w:lang w:val="nl-NL"/>
              </w:rPr>
            </w:pPr>
            <w:r w:rsidRPr="00E514B9">
              <w:rPr>
                <w:rFonts w:ascii="Times New Roman" w:hAnsi="Times New Roman"/>
                <w:color w:val="000000" w:themeColor="text1"/>
                <w:spacing w:val="-2"/>
                <w:sz w:val="24"/>
                <w:szCs w:val="24"/>
                <w:lang w:val="nl-NL"/>
              </w:rPr>
              <w:t xml:space="preserve">Đối với các thay đổi nhỏ, thường xuyên về tên gọi, vị trí, diện tích (từ 5ha trở xuống), ngành nghề hoạt động, tiến độ đầu tư hạ tầng kỹ thuật </w:t>
            </w:r>
            <w:r w:rsidRPr="00E514B9">
              <w:rPr>
                <w:rFonts w:ascii="Times New Roman" w:hAnsi="Times New Roman"/>
                <w:color w:val="000000" w:themeColor="text1"/>
                <w:spacing w:val="-2"/>
                <w:sz w:val="24"/>
                <w:szCs w:val="24"/>
                <w:lang w:val="nl-NL"/>
              </w:rPr>
              <w:lastRenderedPageBreak/>
              <w:t>và nội dung khác về cụm công nghiệp không làm thay đổi mục tiêu, bản chất, tăng diện tích sử dụng đất của phương án phát triển cụm công nghiệp trong quy hoạch Thành phố đã được phê duyệt hoặc quỹ đất dành cho phát triển các cụm công nghiệp đã được các cơ quan có thẩm quyền phê duyệt, Ủy ban nhân dân Thành phố xem xét, phê duyệt và báo cáo nội dung sau khi phê duyệt cho Bộ Công Thương để thực hiện và cập nhật, thể hiện trong quy hoạch thành phố những nội dung thay đổi để báo cáo Thủ tướng chính phủ tại kỳ lập, phê duyệt quy hoạch Thành phố.</w:t>
            </w:r>
          </w:p>
        </w:tc>
        <w:tc>
          <w:tcPr>
            <w:tcW w:w="3686" w:type="dxa"/>
            <w:tcBorders>
              <w:top w:val="nil"/>
            </w:tcBorders>
            <w:vAlign w:val="center"/>
          </w:tcPr>
          <w:p w:rsidR="0076564D" w:rsidRPr="0076564D" w:rsidRDefault="0076564D" w:rsidP="00E514B9">
            <w:pPr>
              <w:spacing w:after="0" w:line="340" w:lineRule="exact"/>
              <w:jc w:val="both"/>
              <w:rPr>
                <w:rFonts w:ascii="Times New Roman" w:hAnsi="Times New Roman"/>
                <w:sz w:val="24"/>
                <w:szCs w:val="24"/>
              </w:rPr>
            </w:pPr>
          </w:p>
        </w:tc>
        <w:tc>
          <w:tcPr>
            <w:tcW w:w="4360" w:type="dxa"/>
            <w:tcBorders>
              <w:top w:val="nil"/>
            </w:tcBorders>
            <w:vAlign w:val="center"/>
          </w:tcPr>
          <w:p w:rsidR="0076564D" w:rsidRPr="001F086C" w:rsidRDefault="0076564D" w:rsidP="00E514B9">
            <w:pPr>
              <w:spacing w:after="0" w:line="340" w:lineRule="exact"/>
              <w:jc w:val="both"/>
              <w:rPr>
                <w:rFonts w:ascii="Times New Roman" w:hAnsi="Times New Roman"/>
                <w:sz w:val="24"/>
                <w:szCs w:val="24"/>
              </w:rPr>
            </w:pPr>
          </w:p>
        </w:tc>
      </w:tr>
      <w:tr w:rsidR="00E759F2" w:rsidRPr="00966F1F" w:rsidTr="0006174D">
        <w:tc>
          <w:tcPr>
            <w:tcW w:w="675" w:type="dxa"/>
            <w:vAlign w:val="center"/>
          </w:tcPr>
          <w:p w:rsidR="00E759F2" w:rsidRPr="00966F1F" w:rsidRDefault="004C204D" w:rsidP="00E514B9">
            <w:pPr>
              <w:spacing w:after="0" w:line="340" w:lineRule="exact"/>
              <w:jc w:val="center"/>
              <w:rPr>
                <w:rFonts w:ascii="Times New Roman" w:hAnsi="Times New Roman"/>
                <w:sz w:val="28"/>
                <w:szCs w:val="28"/>
              </w:rPr>
            </w:pPr>
            <w:r>
              <w:rPr>
                <w:rFonts w:ascii="Times New Roman" w:hAnsi="Times New Roman"/>
                <w:sz w:val="28"/>
                <w:szCs w:val="28"/>
              </w:rPr>
              <w:lastRenderedPageBreak/>
              <w:t>3</w:t>
            </w:r>
          </w:p>
        </w:tc>
        <w:tc>
          <w:tcPr>
            <w:tcW w:w="1310" w:type="dxa"/>
            <w:vAlign w:val="center"/>
          </w:tcPr>
          <w:p w:rsidR="00E759F2" w:rsidRPr="001F086C" w:rsidRDefault="00E759F2" w:rsidP="00044CBB">
            <w:pPr>
              <w:spacing w:after="0" w:line="340" w:lineRule="exact"/>
              <w:rPr>
                <w:rFonts w:ascii="Times New Roman" w:hAnsi="Times New Roman"/>
                <w:sz w:val="24"/>
                <w:szCs w:val="24"/>
              </w:rPr>
            </w:pPr>
            <w:r w:rsidRPr="001F086C">
              <w:rPr>
                <w:rFonts w:ascii="Times New Roman" w:hAnsi="Times New Roman"/>
                <w:sz w:val="24"/>
                <w:szCs w:val="24"/>
              </w:rPr>
              <w:t xml:space="preserve">Khoản </w:t>
            </w:r>
            <w:r w:rsidR="00044CBB">
              <w:rPr>
                <w:rFonts w:ascii="Times New Roman" w:hAnsi="Times New Roman"/>
                <w:sz w:val="24"/>
                <w:szCs w:val="24"/>
              </w:rPr>
              <w:t>3</w:t>
            </w:r>
            <w:r w:rsidRPr="001F086C">
              <w:rPr>
                <w:rFonts w:ascii="Times New Roman" w:hAnsi="Times New Roman"/>
                <w:sz w:val="24"/>
                <w:szCs w:val="24"/>
              </w:rPr>
              <w:t xml:space="preserve"> Điều </w:t>
            </w:r>
            <w:r>
              <w:rPr>
                <w:rFonts w:ascii="Times New Roman" w:hAnsi="Times New Roman"/>
                <w:sz w:val="24"/>
                <w:szCs w:val="24"/>
              </w:rPr>
              <w:t>1</w:t>
            </w:r>
          </w:p>
        </w:tc>
        <w:tc>
          <w:tcPr>
            <w:tcW w:w="3827" w:type="dxa"/>
            <w:vAlign w:val="center"/>
          </w:tcPr>
          <w:p w:rsidR="00E759F2" w:rsidRPr="0076564D" w:rsidRDefault="00E759F2" w:rsidP="00E514B9">
            <w:pPr>
              <w:spacing w:after="0" w:line="340" w:lineRule="exact"/>
              <w:jc w:val="both"/>
              <w:rPr>
                <w:rFonts w:ascii="Times New Roman" w:hAnsi="Times New Roman"/>
                <w:sz w:val="24"/>
                <w:szCs w:val="24"/>
              </w:rPr>
            </w:pPr>
            <w:r w:rsidRPr="0076564D">
              <w:rPr>
                <w:rFonts w:ascii="Times New Roman" w:hAnsi="Times New Roman"/>
                <w:spacing w:val="-4"/>
                <w:sz w:val="24"/>
                <w:szCs w:val="24"/>
                <w:lang w:val="nl-NL"/>
              </w:rPr>
              <w:t>Bãi bỏ khoản 3 Điều 5</w:t>
            </w:r>
          </w:p>
        </w:tc>
        <w:tc>
          <w:tcPr>
            <w:tcW w:w="3686" w:type="dxa"/>
            <w:vAlign w:val="center"/>
          </w:tcPr>
          <w:p w:rsidR="00E759F2" w:rsidRPr="001F086C" w:rsidRDefault="00E759F2" w:rsidP="00E514B9">
            <w:pPr>
              <w:spacing w:after="0" w:line="340" w:lineRule="exact"/>
              <w:jc w:val="both"/>
              <w:rPr>
                <w:rFonts w:ascii="Times New Roman" w:hAnsi="Times New Roman"/>
                <w:sz w:val="24"/>
                <w:szCs w:val="24"/>
              </w:rPr>
            </w:pPr>
            <w:r>
              <w:rPr>
                <w:rFonts w:ascii="Times New Roman" w:hAnsi="Times New Roman"/>
                <w:b/>
                <w:sz w:val="24"/>
                <w:szCs w:val="24"/>
              </w:rPr>
              <w:t>Các Bộ, TP Đà Nẵng:</w:t>
            </w:r>
            <w:r w:rsidRPr="0076564D">
              <w:rPr>
                <w:rFonts w:ascii="Times New Roman" w:hAnsi="Times New Roman"/>
                <w:sz w:val="24"/>
                <w:szCs w:val="24"/>
              </w:rPr>
              <w:t xml:space="preserve"> Nhất trí</w:t>
            </w:r>
          </w:p>
        </w:tc>
        <w:tc>
          <w:tcPr>
            <w:tcW w:w="4360" w:type="dxa"/>
            <w:vAlign w:val="center"/>
          </w:tcPr>
          <w:p w:rsidR="00E759F2" w:rsidRPr="001F086C" w:rsidRDefault="00E759F2" w:rsidP="00E514B9">
            <w:pPr>
              <w:spacing w:after="0" w:line="340" w:lineRule="exact"/>
              <w:rPr>
                <w:rFonts w:ascii="Times New Roman" w:hAnsi="Times New Roman"/>
                <w:sz w:val="24"/>
                <w:szCs w:val="24"/>
              </w:rPr>
            </w:pPr>
          </w:p>
        </w:tc>
      </w:tr>
      <w:tr w:rsidR="00E759F2" w:rsidRPr="00966F1F" w:rsidTr="0006174D">
        <w:tc>
          <w:tcPr>
            <w:tcW w:w="675" w:type="dxa"/>
            <w:vAlign w:val="center"/>
          </w:tcPr>
          <w:p w:rsidR="00E759F2" w:rsidRPr="00966F1F" w:rsidRDefault="004C204D" w:rsidP="00E514B9">
            <w:pPr>
              <w:spacing w:after="0" w:line="340" w:lineRule="exact"/>
              <w:jc w:val="center"/>
              <w:rPr>
                <w:rFonts w:ascii="Times New Roman" w:hAnsi="Times New Roman"/>
                <w:sz w:val="28"/>
                <w:szCs w:val="28"/>
              </w:rPr>
            </w:pPr>
            <w:r>
              <w:rPr>
                <w:rFonts w:ascii="Times New Roman" w:hAnsi="Times New Roman"/>
                <w:sz w:val="28"/>
                <w:szCs w:val="28"/>
              </w:rPr>
              <w:t>4</w:t>
            </w:r>
          </w:p>
        </w:tc>
        <w:tc>
          <w:tcPr>
            <w:tcW w:w="1310" w:type="dxa"/>
            <w:vAlign w:val="center"/>
          </w:tcPr>
          <w:p w:rsidR="00E759F2" w:rsidRPr="001F086C" w:rsidRDefault="00E759F2" w:rsidP="00044CBB">
            <w:pPr>
              <w:spacing w:after="0" w:line="340" w:lineRule="exact"/>
              <w:rPr>
                <w:rFonts w:ascii="Times New Roman" w:hAnsi="Times New Roman"/>
                <w:sz w:val="24"/>
                <w:szCs w:val="24"/>
              </w:rPr>
            </w:pPr>
            <w:r w:rsidRPr="001F086C">
              <w:rPr>
                <w:rFonts w:ascii="Times New Roman" w:hAnsi="Times New Roman"/>
                <w:sz w:val="24"/>
                <w:szCs w:val="24"/>
              </w:rPr>
              <w:t xml:space="preserve">Khoản </w:t>
            </w:r>
            <w:r w:rsidR="00044CBB">
              <w:rPr>
                <w:rFonts w:ascii="Times New Roman" w:hAnsi="Times New Roman"/>
                <w:sz w:val="24"/>
                <w:szCs w:val="24"/>
              </w:rPr>
              <w:t>4</w:t>
            </w:r>
            <w:r w:rsidRPr="001F086C">
              <w:rPr>
                <w:rFonts w:ascii="Times New Roman" w:hAnsi="Times New Roman"/>
                <w:sz w:val="24"/>
                <w:szCs w:val="24"/>
              </w:rPr>
              <w:t xml:space="preserve"> Điều </w:t>
            </w:r>
            <w:r>
              <w:rPr>
                <w:rFonts w:ascii="Times New Roman" w:hAnsi="Times New Roman"/>
                <w:sz w:val="24"/>
                <w:szCs w:val="24"/>
              </w:rPr>
              <w:t>1</w:t>
            </w:r>
          </w:p>
        </w:tc>
        <w:tc>
          <w:tcPr>
            <w:tcW w:w="3827" w:type="dxa"/>
            <w:vAlign w:val="center"/>
          </w:tcPr>
          <w:p w:rsidR="00E759F2" w:rsidRPr="00E32BAF" w:rsidRDefault="00E759F2" w:rsidP="00044CBB">
            <w:pPr>
              <w:spacing w:after="0" w:line="340" w:lineRule="exact"/>
              <w:jc w:val="both"/>
              <w:rPr>
                <w:rFonts w:ascii="Times New Roman" w:hAnsi="Times New Roman"/>
              </w:rPr>
            </w:pPr>
            <w:r w:rsidRPr="0076564D">
              <w:rPr>
                <w:rFonts w:ascii="Times New Roman" w:hAnsi="Times New Roman"/>
                <w:spacing w:val="-4"/>
                <w:sz w:val="24"/>
                <w:szCs w:val="24"/>
                <w:lang w:val="nl-NL"/>
              </w:rPr>
              <w:t xml:space="preserve">Bãi bỏ Điều </w:t>
            </w:r>
            <w:r w:rsidR="00044CBB">
              <w:rPr>
                <w:rFonts w:ascii="Times New Roman" w:hAnsi="Times New Roman"/>
                <w:spacing w:val="-4"/>
                <w:sz w:val="24"/>
                <w:szCs w:val="24"/>
                <w:lang w:val="nl-NL"/>
              </w:rPr>
              <w:t>8</w:t>
            </w:r>
          </w:p>
        </w:tc>
        <w:tc>
          <w:tcPr>
            <w:tcW w:w="3686" w:type="dxa"/>
            <w:vAlign w:val="center"/>
          </w:tcPr>
          <w:p w:rsidR="00E759F2" w:rsidRPr="001F086C" w:rsidRDefault="00E759F2" w:rsidP="00E514B9">
            <w:pPr>
              <w:spacing w:after="0" w:line="340" w:lineRule="exact"/>
              <w:jc w:val="both"/>
              <w:rPr>
                <w:rFonts w:ascii="Times New Roman" w:hAnsi="Times New Roman"/>
                <w:sz w:val="24"/>
                <w:szCs w:val="24"/>
              </w:rPr>
            </w:pPr>
            <w:r>
              <w:rPr>
                <w:rFonts w:ascii="Times New Roman" w:hAnsi="Times New Roman"/>
                <w:b/>
                <w:sz w:val="24"/>
                <w:szCs w:val="24"/>
              </w:rPr>
              <w:t>Các Bộ, TP Đà Nẵng:</w:t>
            </w:r>
            <w:r w:rsidRPr="0076564D">
              <w:rPr>
                <w:rFonts w:ascii="Times New Roman" w:hAnsi="Times New Roman"/>
                <w:sz w:val="24"/>
                <w:szCs w:val="24"/>
              </w:rPr>
              <w:t xml:space="preserve"> Nhất trí</w:t>
            </w:r>
          </w:p>
        </w:tc>
        <w:tc>
          <w:tcPr>
            <w:tcW w:w="4360" w:type="dxa"/>
            <w:vAlign w:val="center"/>
          </w:tcPr>
          <w:p w:rsidR="00E759F2" w:rsidRPr="001F086C" w:rsidRDefault="00E759F2" w:rsidP="00E514B9">
            <w:pPr>
              <w:spacing w:after="0" w:line="340" w:lineRule="exact"/>
              <w:rPr>
                <w:rFonts w:ascii="Times New Roman" w:hAnsi="Times New Roman"/>
                <w:sz w:val="24"/>
                <w:szCs w:val="24"/>
              </w:rPr>
            </w:pPr>
          </w:p>
        </w:tc>
      </w:tr>
      <w:tr w:rsidR="00044CBB" w:rsidRPr="00966F1F" w:rsidTr="0006174D">
        <w:tc>
          <w:tcPr>
            <w:tcW w:w="675" w:type="dxa"/>
            <w:vAlign w:val="center"/>
          </w:tcPr>
          <w:p w:rsidR="00044CBB" w:rsidRPr="00966F1F" w:rsidRDefault="00044CBB" w:rsidP="001772B0">
            <w:pPr>
              <w:spacing w:after="0" w:line="340" w:lineRule="exact"/>
              <w:jc w:val="center"/>
              <w:rPr>
                <w:rFonts w:ascii="Times New Roman" w:hAnsi="Times New Roman"/>
                <w:sz w:val="28"/>
                <w:szCs w:val="28"/>
              </w:rPr>
            </w:pPr>
            <w:r>
              <w:rPr>
                <w:rFonts w:ascii="Times New Roman" w:hAnsi="Times New Roman"/>
                <w:sz w:val="28"/>
                <w:szCs w:val="28"/>
              </w:rPr>
              <w:t>5</w:t>
            </w:r>
          </w:p>
        </w:tc>
        <w:tc>
          <w:tcPr>
            <w:tcW w:w="1310" w:type="dxa"/>
            <w:vAlign w:val="center"/>
          </w:tcPr>
          <w:p w:rsidR="00044CBB" w:rsidRPr="001F086C" w:rsidRDefault="00044CBB" w:rsidP="00044CBB">
            <w:pPr>
              <w:spacing w:after="0" w:line="340" w:lineRule="exact"/>
              <w:rPr>
                <w:rFonts w:ascii="Times New Roman" w:hAnsi="Times New Roman"/>
                <w:sz w:val="24"/>
                <w:szCs w:val="24"/>
              </w:rPr>
            </w:pPr>
            <w:r w:rsidRPr="001F086C">
              <w:rPr>
                <w:rFonts w:ascii="Times New Roman" w:hAnsi="Times New Roman"/>
                <w:sz w:val="24"/>
                <w:szCs w:val="24"/>
              </w:rPr>
              <w:t xml:space="preserve">Khoản </w:t>
            </w:r>
            <w:r>
              <w:rPr>
                <w:rFonts w:ascii="Times New Roman" w:hAnsi="Times New Roman"/>
                <w:sz w:val="24"/>
                <w:szCs w:val="24"/>
              </w:rPr>
              <w:t>5</w:t>
            </w:r>
            <w:r w:rsidRPr="001F086C">
              <w:rPr>
                <w:rFonts w:ascii="Times New Roman" w:hAnsi="Times New Roman"/>
                <w:sz w:val="24"/>
                <w:szCs w:val="24"/>
              </w:rPr>
              <w:t xml:space="preserve"> Điều </w:t>
            </w:r>
            <w:r>
              <w:rPr>
                <w:rFonts w:ascii="Times New Roman" w:hAnsi="Times New Roman"/>
                <w:sz w:val="24"/>
                <w:szCs w:val="24"/>
              </w:rPr>
              <w:t>1</w:t>
            </w:r>
          </w:p>
        </w:tc>
        <w:tc>
          <w:tcPr>
            <w:tcW w:w="3827" w:type="dxa"/>
            <w:vAlign w:val="center"/>
          </w:tcPr>
          <w:p w:rsidR="00044CBB" w:rsidRPr="00E32BAF" w:rsidRDefault="00044CBB" w:rsidP="00044CBB">
            <w:pPr>
              <w:spacing w:after="0" w:line="340" w:lineRule="exact"/>
              <w:jc w:val="both"/>
              <w:rPr>
                <w:rFonts w:ascii="Times New Roman" w:hAnsi="Times New Roman"/>
              </w:rPr>
            </w:pPr>
            <w:r w:rsidRPr="0076564D">
              <w:rPr>
                <w:rFonts w:ascii="Times New Roman" w:hAnsi="Times New Roman"/>
                <w:spacing w:val="-4"/>
                <w:sz w:val="24"/>
                <w:szCs w:val="24"/>
                <w:lang w:val="nl-NL"/>
              </w:rPr>
              <w:t xml:space="preserve">Bãi bỏ khoản 3 Điều </w:t>
            </w:r>
            <w:r>
              <w:rPr>
                <w:rFonts w:ascii="Times New Roman" w:hAnsi="Times New Roman"/>
                <w:spacing w:val="-4"/>
                <w:sz w:val="24"/>
                <w:szCs w:val="24"/>
                <w:lang w:val="nl-NL"/>
              </w:rPr>
              <w:t>9</w:t>
            </w:r>
          </w:p>
        </w:tc>
        <w:tc>
          <w:tcPr>
            <w:tcW w:w="3686" w:type="dxa"/>
            <w:vAlign w:val="center"/>
          </w:tcPr>
          <w:p w:rsidR="00044CBB" w:rsidRPr="001F086C" w:rsidRDefault="00044CBB" w:rsidP="001772B0">
            <w:pPr>
              <w:spacing w:after="0" w:line="340" w:lineRule="exact"/>
              <w:jc w:val="both"/>
              <w:rPr>
                <w:rFonts w:ascii="Times New Roman" w:hAnsi="Times New Roman"/>
                <w:sz w:val="24"/>
                <w:szCs w:val="24"/>
              </w:rPr>
            </w:pPr>
            <w:r>
              <w:rPr>
                <w:rFonts w:ascii="Times New Roman" w:hAnsi="Times New Roman"/>
                <w:b/>
                <w:sz w:val="24"/>
                <w:szCs w:val="24"/>
              </w:rPr>
              <w:t>Các Bộ, TP Đà Nẵng:</w:t>
            </w:r>
            <w:r w:rsidRPr="0076564D">
              <w:rPr>
                <w:rFonts w:ascii="Times New Roman" w:hAnsi="Times New Roman"/>
                <w:sz w:val="24"/>
                <w:szCs w:val="24"/>
              </w:rPr>
              <w:t xml:space="preserve"> Nhất trí</w:t>
            </w:r>
          </w:p>
        </w:tc>
        <w:tc>
          <w:tcPr>
            <w:tcW w:w="4360" w:type="dxa"/>
            <w:vAlign w:val="center"/>
          </w:tcPr>
          <w:p w:rsidR="00044CBB" w:rsidRPr="001F086C" w:rsidRDefault="00044CBB" w:rsidP="00E514B9">
            <w:pPr>
              <w:spacing w:after="0" w:line="340" w:lineRule="exact"/>
              <w:rPr>
                <w:rFonts w:ascii="Times New Roman" w:hAnsi="Times New Roman"/>
                <w:sz w:val="24"/>
                <w:szCs w:val="24"/>
              </w:rPr>
            </w:pPr>
          </w:p>
        </w:tc>
      </w:tr>
      <w:tr w:rsidR="00044CBB" w:rsidRPr="00966F1F" w:rsidTr="0006174D">
        <w:tc>
          <w:tcPr>
            <w:tcW w:w="675" w:type="dxa"/>
            <w:vAlign w:val="center"/>
          </w:tcPr>
          <w:p w:rsidR="00044CBB" w:rsidRDefault="00044CBB" w:rsidP="00E514B9">
            <w:pPr>
              <w:spacing w:after="0" w:line="340" w:lineRule="exact"/>
              <w:jc w:val="center"/>
              <w:rPr>
                <w:rFonts w:ascii="Times New Roman" w:hAnsi="Times New Roman"/>
                <w:sz w:val="28"/>
                <w:szCs w:val="28"/>
              </w:rPr>
            </w:pPr>
            <w:r>
              <w:rPr>
                <w:rFonts w:ascii="Times New Roman" w:hAnsi="Times New Roman"/>
                <w:sz w:val="28"/>
                <w:szCs w:val="28"/>
              </w:rPr>
              <w:t>6</w:t>
            </w:r>
          </w:p>
        </w:tc>
        <w:tc>
          <w:tcPr>
            <w:tcW w:w="1310" w:type="dxa"/>
            <w:vAlign w:val="center"/>
          </w:tcPr>
          <w:p w:rsidR="00044CBB" w:rsidRPr="001F086C" w:rsidRDefault="00044CBB" w:rsidP="00E514B9">
            <w:pPr>
              <w:spacing w:after="0" w:line="340" w:lineRule="exact"/>
              <w:rPr>
                <w:rFonts w:ascii="Times New Roman" w:hAnsi="Times New Roman"/>
                <w:sz w:val="24"/>
                <w:szCs w:val="24"/>
              </w:rPr>
            </w:pPr>
          </w:p>
        </w:tc>
        <w:tc>
          <w:tcPr>
            <w:tcW w:w="3827" w:type="dxa"/>
            <w:vAlign w:val="center"/>
          </w:tcPr>
          <w:p w:rsidR="00044CBB" w:rsidRPr="0076564D" w:rsidRDefault="00044CBB" w:rsidP="00E514B9">
            <w:pPr>
              <w:spacing w:after="0" w:line="340" w:lineRule="exact"/>
              <w:jc w:val="both"/>
              <w:rPr>
                <w:rFonts w:ascii="Times New Roman" w:hAnsi="Times New Roman"/>
                <w:spacing w:val="-4"/>
                <w:sz w:val="24"/>
                <w:szCs w:val="24"/>
                <w:lang w:val="nl-NL"/>
              </w:rPr>
            </w:pPr>
          </w:p>
        </w:tc>
        <w:tc>
          <w:tcPr>
            <w:tcW w:w="3686" w:type="dxa"/>
            <w:vAlign w:val="center"/>
          </w:tcPr>
          <w:p w:rsidR="00044CBB" w:rsidRPr="00882F93" w:rsidRDefault="00044CBB" w:rsidP="00E514B9">
            <w:pPr>
              <w:spacing w:after="0" w:line="340" w:lineRule="exact"/>
              <w:jc w:val="both"/>
              <w:rPr>
                <w:rFonts w:ascii="Times New Roman" w:hAnsi="Times New Roman"/>
                <w:sz w:val="24"/>
                <w:szCs w:val="24"/>
              </w:rPr>
            </w:pPr>
            <w:r>
              <w:rPr>
                <w:rFonts w:ascii="Times New Roman" w:hAnsi="Times New Roman"/>
                <w:b/>
                <w:sz w:val="24"/>
                <w:szCs w:val="24"/>
              </w:rPr>
              <w:t xml:space="preserve">Góp ý của công dân, tổ chức trên Cổng TTĐT Chính phủ </w:t>
            </w:r>
            <w:r>
              <w:rPr>
                <w:rFonts w:ascii="Times New Roman" w:hAnsi="Times New Roman"/>
                <w:sz w:val="24"/>
                <w:szCs w:val="24"/>
              </w:rPr>
              <w:t xml:space="preserve">tại </w:t>
            </w:r>
            <w:r w:rsidRPr="00882F93">
              <w:rPr>
                <w:rFonts w:ascii="Times New Roman" w:hAnsi="Times New Roman"/>
                <w:sz w:val="24"/>
                <w:szCs w:val="24"/>
              </w:rPr>
              <w:t xml:space="preserve">Văn bản số </w:t>
            </w:r>
            <w:r>
              <w:rPr>
                <w:rFonts w:ascii="Times New Roman" w:hAnsi="Times New Roman"/>
                <w:sz w:val="24"/>
                <w:szCs w:val="24"/>
              </w:rPr>
              <w:t>884</w:t>
            </w:r>
            <w:r w:rsidRPr="00882F93">
              <w:rPr>
                <w:rFonts w:ascii="Times New Roman" w:hAnsi="Times New Roman"/>
                <w:sz w:val="24"/>
                <w:szCs w:val="24"/>
              </w:rPr>
              <w:t xml:space="preserve">/TTĐT-DLĐT ngày </w:t>
            </w:r>
            <w:r>
              <w:rPr>
                <w:rFonts w:ascii="Times New Roman" w:hAnsi="Times New Roman"/>
                <w:sz w:val="24"/>
                <w:szCs w:val="24"/>
              </w:rPr>
              <w:t>09</w:t>
            </w:r>
            <w:r w:rsidRPr="00882F93">
              <w:rPr>
                <w:rFonts w:ascii="Times New Roman" w:hAnsi="Times New Roman"/>
                <w:sz w:val="24"/>
                <w:szCs w:val="24"/>
              </w:rPr>
              <w:t>/1</w:t>
            </w:r>
            <w:r>
              <w:rPr>
                <w:rFonts w:ascii="Times New Roman" w:hAnsi="Times New Roman"/>
                <w:sz w:val="24"/>
                <w:szCs w:val="24"/>
              </w:rPr>
              <w:t>1</w:t>
            </w:r>
            <w:r w:rsidRPr="00882F93">
              <w:rPr>
                <w:rFonts w:ascii="Times New Roman" w:hAnsi="Times New Roman"/>
                <w:sz w:val="24"/>
                <w:szCs w:val="24"/>
              </w:rPr>
              <w:t>/202</w:t>
            </w:r>
            <w:r>
              <w:rPr>
                <w:rFonts w:ascii="Times New Roman" w:hAnsi="Times New Roman"/>
                <w:sz w:val="24"/>
                <w:szCs w:val="24"/>
              </w:rPr>
              <w:t>1</w:t>
            </w:r>
            <w:r w:rsidRPr="00882F93">
              <w:rPr>
                <w:rFonts w:ascii="Times New Roman" w:hAnsi="Times New Roman"/>
                <w:sz w:val="24"/>
                <w:szCs w:val="24"/>
              </w:rPr>
              <w:t xml:space="preserve"> của Cổng </w:t>
            </w:r>
            <w:r>
              <w:rPr>
                <w:rFonts w:ascii="Times New Roman" w:hAnsi="Times New Roman"/>
                <w:sz w:val="24"/>
                <w:szCs w:val="24"/>
              </w:rPr>
              <w:t>TTĐT</w:t>
            </w:r>
            <w:r w:rsidRPr="00882F93">
              <w:rPr>
                <w:rFonts w:ascii="Times New Roman" w:hAnsi="Times New Roman"/>
                <w:sz w:val="24"/>
                <w:szCs w:val="24"/>
              </w:rPr>
              <w:t xml:space="preserve"> Chính phủ</w:t>
            </w:r>
            <w:r w:rsidRPr="00E514B9">
              <w:rPr>
                <w:rFonts w:ascii="Times New Roman" w:hAnsi="Times New Roman"/>
                <w:sz w:val="24"/>
                <w:szCs w:val="24"/>
              </w:rPr>
              <w:t>: Không có ý kiến nào.</w:t>
            </w:r>
          </w:p>
        </w:tc>
        <w:tc>
          <w:tcPr>
            <w:tcW w:w="4360" w:type="dxa"/>
            <w:vAlign w:val="center"/>
          </w:tcPr>
          <w:p w:rsidR="00044CBB" w:rsidRDefault="00044CBB" w:rsidP="00E514B9">
            <w:pPr>
              <w:spacing w:after="0" w:line="340" w:lineRule="exact"/>
              <w:jc w:val="both"/>
              <w:rPr>
                <w:rFonts w:ascii="Times New Roman" w:hAnsi="Times New Roman"/>
                <w:spacing w:val="-2"/>
                <w:sz w:val="24"/>
                <w:szCs w:val="24"/>
                <w:lang w:val="nl-NL"/>
              </w:rPr>
            </w:pPr>
          </w:p>
        </w:tc>
      </w:tr>
    </w:tbl>
    <w:p w:rsidR="00EC01F9" w:rsidRPr="00B140FE" w:rsidRDefault="00EC01F9">
      <w:pPr>
        <w:rPr>
          <w:rFonts w:ascii="Times New Roman" w:hAnsi="Times New Roman"/>
          <w:sz w:val="28"/>
          <w:szCs w:val="28"/>
        </w:rPr>
      </w:pPr>
    </w:p>
    <w:sectPr w:rsidR="00EC01F9" w:rsidRPr="00B140FE" w:rsidSect="00CD11A0">
      <w:footerReference w:type="default" r:id="rId8"/>
      <w:pgSz w:w="15840" w:h="12240" w:orient="landscape" w:code="1"/>
      <w:pgMar w:top="567" w:right="1134" w:bottom="567"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3C0" w:rsidRDefault="00E243C0" w:rsidP="00B54BD7">
      <w:pPr>
        <w:spacing w:after="0" w:line="240" w:lineRule="auto"/>
      </w:pPr>
      <w:r>
        <w:separator/>
      </w:r>
    </w:p>
  </w:endnote>
  <w:endnote w:type="continuationSeparator" w:id="0">
    <w:p w:rsidR="00E243C0" w:rsidRDefault="00E243C0" w:rsidP="00B54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5C5" w:rsidRDefault="00D97EF0">
    <w:pPr>
      <w:pStyle w:val="Footer"/>
      <w:jc w:val="right"/>
    </w:pPr>
    <w:fldSimple w:instr=" PAGE   \* MERGEFORMAT ">
      <w:r w:rsidR="00044CBB">
        <w:rPr>
          <w:noProof/>
        </w:rPr>
        <w:t>2</w:t>
      </w:r>
    </w:fldSimple>
  </w:p>
  <w:p w:rsidR="001C35C5" w:rsidRDefault="001C3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3C0" w:rsidRDefault="00E243C0" w:rsidP="00B54BD7">
      <w:pPr>
        <w:spacing w:after="0" w:line="240" w:lineRule="auto"/>
      </w:pPr>
      <w:r>
        <w:separator/>
      </w:r>
    </w:p>
  </w:footnote>
  <w:footnote w:type="continuationSeparator" w:id="0">
    <w:p w:rsidR="00E243C0" w:rsidRDefault="00E243C0" w:rsidP="00B54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837A9"/>
    <w:multiLevelType w:val="hybridMultilevel"/>
    <w:tmpl w:val="4B264C14"/>
    <w:lvl w:ilvl="0" w:tplc="BFA22B30">
      <w:start w:val="3"/>
      <w:numFmt w:val="bullet"/>
      <w:lvlText w:val="-"/>
      <w:lvlJc w:val="left"/>
      <w:pPr>
        <w:ind w:left="1108" w:hanging="360"/>
      </w:pPr>
      <w:rPr>
        <w:rFonts w:ascii="Times New Roman" w:eastAsia="Calibri"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140FE"/>
    <w:rsid w:val="00002653"/>
    <w:rsid w:val="0001704A"/>
    <w:rsid w:val="00044270"/>
    <w:rsid w:val="00044CBB"/>
    <w:rsid w:val="000511B4"/>
    <w:rsid w:val="00051BD7"/>
    <w:rsid w:val="00053F74"/>
    <w:rsid w:val="0006174D"/>
    <w:rsid w:val="000700B2"/>
    <w:rsid w:val="0007400D"/>
    <w:rsid w:val="001014E8"/>
    <w:rsid w:val="00127117"/>
    <w:rsid w:val="00134056"/>
    <w:rsid w:val="00137FB7"/>
    <w:rsid w:val="00166565"/>
    <w:rsid w:val="00173105"/>
    <w:rsid w:val="0018096C"/>
    <w:rsid w:val="001B2746"/>
    <w:rsid w:val="001C35C5"/>
    <w:rsid w:val="001F086C"/>
    <w:rsid w:val="00213B86"/>
    <w:rsid w:val="00223E8D"/>
    <w:rsid w:val="00243707"/>
    <w:rsid w:val="0027147B"/>
    <w:rsid w:val="002723B4"/>
    <w:rsid w:val="002734A2"/>
    <w:rsid w:val="002B0B24"/>
    <w:rsid w:val="002B4AF4"/>
    <w:rsid w:val="003066CC"/>
    <w:rsid w:val="00324E15"/>
    <w:rsid w:val="00345124"/>
    <w:rsid w:val="003624B0"/>
    <w:rsid w:val="003910F5"/>
    <w:rsid w:val="0039318D"/>
    <w:rsid w:val="003C6E42"/>
    <w:rsid w:val="003D56DC"/>
    <w:rsid w:val="003E4621"/>
    <w:rsid w:val="003F0350"/>
    <w:rsid w:val="0040149C"/>
    <w:rsid w:val="004519D3"/>
    <w:rsid w:val="0045355C"/>
    <w:rsid w:val="004641BA"/>
    <w:rsid w:val="00477A0B"/>
    <w:rsid w:val="00494201"/>
    <w:rsid w:val="004A13F6"/>
    <w:rsid w:val="004A4827"/>
    <w:rsid w:val="004B572F"/>
    <w:rsid w:val="004C204D"/>
    <w:rsid w:val="004F28DE"/>
    <w:rsid w:val="00511C8D"/>
    <w:rsid w:val="005509BF"/>
    <w:rsid w:val="00565475"/>
    <w:rsid w:val="005724AD"/>
    <w:rsid w:val="00573588"/>
    <w:rsid w:val="00580571"/>
    <w:rsid w:val="0058258C"/>
    <w:rsid w:val="00586F21"/>
    <w:rsid w:val="00591397"/>
    <w:rsid w:val="005A3763"/>
    <w:rsid w:val="005B0D5D"/>
    <w:rsid w:val="005C3F12"/>
    <w:rsid w:val="005F2524"/>
    <w:rsid w:val="005F41D7"/>
    <w:rsid w:val="0060318E"/>
    <w:rsid w:val="006136FC"/>
    <w:rsid w:val="006154BE"/>
    <w:rsid w:val="00633780"/>
    <w:rsid w:val="00646E83"/>
    <w:rsid w:val="00661511"/>
    <w:rsid w:val="006651BD"/>
    <w:rsid w:val="006902A2"/>
    <w:rsid w:val="00696CAC"/>
    <w:rsid w:val="006A6228"/>
    <w:rsid w:val="006C0FF5"/>
    <w:rsid w:val="006C30FE"/>
    <w:rsid w:val="006D0124"/>
    <w:rsid w:val="006E09D6"/>
    <w:rsid w:val="006E7B28"/>
    <w:rsid w:val="00720D2D"/>
    <w:rsid w:val="0072350B"/>
    <w:rsid w:val="007274DE"/>
    <w:rsid w:val="00733F6B"/>
    <w:rsid w:val="0076564D"/>
    <w:rsid w:val="007733AC"/>
    <w:rsid w:val="00790626"/>
    <w:rsid w:val="00795BD2"/>
    <w:rsid w:val="00797058"/>
    <w:rsid w:val="007A2F8A"/>
    <w:rsid w:val="007A49B8"/>
    <w:rsid w:val="007C0F17"/>
    <w:rsid w:val="007D75FD"/>
    <w:rsid w:val="00852011"/>
    <w:rsid w:val="00864E1A"/>
    <w:rsid w:val="00874E00"/>
    <w:rsid w:val="00882F93"/>
    <w:rsid w:val="008B26E1"/>
    <w:rsid w:val="008C5388"/>
    <w:rsid w:val="008D2816"/>
    <w:rsid w:val="008F52D1"/>
    <w:rsid w:val="009206E7"/>
    <w:rsid w:val="0093236E"/>
    <w:rsid w:val="00966F1F"/>
    <w:rsid w:val="009856AD"/>
    <w:rsid w:val="009864FD"/>
    <w:rsid w:val="009C237F"/>
    <w:rsid w:val="009C72FA"/>
    <w:rsid w:val="009D1B88"/>
    <w:rsid w:val="009E30FA"/>
    <w:rsid w:val="009F64E2"/>
    <w:rsid w:val="00A20D7F"/>
    <w:rsid w:val="00A73540"/>
    <w:rsid w:val="00A81511"/>
    <w:rsid w:val="00AA4819"/>
    <w:rsid w:val="00AB735F"/>
    <w:rsid w:val="00B07FB4"/>
    <w:rsid w:val="00B140FE"/>
    <w:rsid w:val="00B25615"/>
    <w:rsid w:val="00B355A8"/>
    <w:rsid w:val="00B54BD7"/>
    <w:rsid w:val="00B666F8"/>
    <w:rsid w:val="00B66C54"/>
    <w:rsid w:val="00B72B11"/>
    <w:rsid w:val="00B9634C"/>
    <w:rsid w:val="00BC4069"/>
    <w:rsid w:val="00BD2276"/>
    <w:rsid w:val="00BD51E0"/>
    <w:rsid w:val="00C005D4"/>
    <w:rsid w:val="00C02451"/>
    <w:rsid w:val="00C25F6A"/>
    <w:rsid w:val="00C56E6F"/>
    <w:rsid w:val="00CA4745"/>
    <w:rsid w:val="00CB6DFE"/>
    <w:rsid w:val="00CD11A0"/>
    <w:rsid w:val="00CD3401"/>
    <w:rsid w:val="00CF3CEE"/>
    <w:rsid w:val="00D056D3"/>
    <w:rsid w:val="00D26C07"/>
    <w:rsid w:val="00D34911"/>
    <w:rsid w:val="00D413D5"/>
    <w:rsid w:val="00D5088F"/>
    <w:rsid w:val="00D80CB4"/>
    <w:rsid w:val="00D97EF0"/>
    <w:rsid w:val="00DC7B61"/>
    <w:rsid w:val="00DD31DA"/>
    <w:rsid w:val="00E11C8D"/>
    <w:rsid w:val="00E20A3F"/>
    <w:rsid w:val="00E243C0"/>
    <w:rsid w:val="00E24864"/>
    <w:rsid w:val="00E32BAF"/>
    <w:rsid w:val="00E43C4A"/>
    <w:rsid w:val="00E514B9"/>
    <w:rsid w:val="00E759F2"/>
    <w:rsid w:val="00E936D3"/>
    <w:rsid w:val="00EC01F9"/>
    <w:rsid w:val="00EF6FD6"/>
    <w:rsid w:val="00F10011"/>
    <w:rsid w:val="00F262E8"/>
    <w:rsid w:val="00F3783C"/>
    <w:rsid w:val="00F54FC3"/>
    <w:rsid w:val="00F67154"/>
    <w:rsid w:val="00F84DEA"/>
    <w:rsid w:val="00FC4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E936D3"/>
    <w:pPr>
      <w:spacing w:after="120" w:line="480" w:lineRule="auto"/>
      <w:ind w:left="360"/>
    </w:pPr>
    <w:rPr>
      <w:rFonts w:ascii="Times New Roman" w:eastAsia="PMingLiU" w:hAnsi="Times New Roman"/>
      <w:sz w:val="26"/>
      <w:szCs w:val="26"/>
      <w:lang w:eastAsia="zh-HK"/>
    </w:rPr>
  </w:style>
  <w:style w:type="character" w:customStyle="1" w:styleId="BodyTextIndent2Char">
    <w:name w:val="Body Text Indent 2 Char"/>
    <w:basedOn w:val="DefaultParagraphFont"/>
    <w:link w:val="BodyTextIndent2"/>
    <w:uiPriority w:val="99"/>
    <w:rsid w:val="00E936D3"/>
    <w:rPr>
      <w:rFonts w:ascii="Times New Roman" w:eastAsia="PMingLiU" w:hAnsi="Times New Roman" w:cs="Times New Roman"/>
      <w:sz w:val="26"/>
      <w:szCs w:val="26"/>
      <w:lang w:eastAsia="zh-HK"/>
    </w:rPr>
  </w:style>
  <w:style w:type="paragraph" w:styleId="BodyText">
    <w:name w:val="Body Text"/>
    <w:basedOn w:val="Normal"/>
    <w:link w:val="BodyTextChar"/>
    <w:rsid w:val="00E936D3"/>
    <w:pPr>
      <w:spacing w:after="0" w:line="240" w:lineRule="auto"/>
      <w:jc w:val="both"/>
    </w:pPr>
    <w:rPr>
      <w:rFonts w:ascii=".VnTime" w:hAnsi=".VnTime"/>
      <w:sz w:val="28"/>
      <w:szCs w:val="20"/>
    </w:rPr>
  </w:style>
  <w:style w:type="character" w:customStyle="1" w:styleId="BodyTextChar">
    <w:name w:val="Body Text Char"/>
    <w:basedOn w:val="DefaultParagraphFont"/>
    <w:link w:val="BodyText"/>
    <w:rsid w:val="00E936D3"/>
    <w:rPr>
      <w:rFonts w:ascii=".VnTime" w:eastAsia="Times New Roman" w:hAnsi=".VnTime" w:cs="Times New Roman"/>
      <w:sz w:val="28"/>
      <w:szCs w:val="20"/>
    </w:rPr>
  </w:style>
  <w:style w:type="character" w:customStyle="1" w:styleId="normal-h">
    <w:name w:val="normal-h"/>
    <w:basedOn w:val="DefaultParagraphFont"/>
    <w:rsid w:val="00C005D4"/>
  </w:style>
  <w:style w:type="paragraph" w:styleId="BodyTextIndent">
    <w:name w:val="Body Text Indent"/>
    <w:basedOn w:val="Normal"/>
    <w:link w:val="BodyTextIndentChar"/>
    <w:rsid w:val="00B9634C"/>
    <w:pPr>
      <w:spacing w:after="120" w:line="240" w:lineRule="auto"/>
      <w:ind w:left="360"/>
    </w:pPr>
    <w:rPr>
      <w:rFonts w:ascii=".VnTime" w:hAnsi=".VnTime"/>
      <w:sz w:val="24"/>
      <w:szCs w:val="20"/>
    </w:rPr>
  </w:style>
  <w:style w:type="character" w:customStyle="1" w:styleId="BodyTextIndentChar">
    <w:name w:val="Body Text Indent Char"/>
    <w:basedOn w:val="DefaultParagraphFont"/>
    <w:link w:val="BodyTextIndent"/>
    <w:rsid w:val="00B9634C"/>
    <w:rPr>
      <w:rFonts w:ascii=".VnTime" w:eastAsia="Times New Roman" w:hAnsi=".VnTime" w:cs="Times New Roman"/>
      <w:sz w:val="24"/>
      <w:szCs w:val="20"/>
    </w:rPr>
  </w:style>
  <w:style w:type="paragraph" w:styleId="Header">
    <w:name w:val="header"/>
    <w:basedOn w:val="Normal"/>
    <w:link w:val="HeaderChar"/>
    <w:uiPriority w:val="99"/>
    <w:semiHidden/>
    <w:unhideWhenUsed/>
    <w:rsid w:val="00B54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4BD7"/>
  </w:style>
  <w:style w:type="paragraph" w:styleId="Footer">
    <w:name w:val="footer"/>
    <w:basedOn w:val="Normal"/>
    <w:link w:val="FooterChar"/>
    <w:uiPriority w:val="99"/>
    <w:unhideWhenUsed/>
    <w:rsid w:val="00B54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86448-BF89-4A74-AE21-7EE6B00848B7}">
  <ds:schemaRefs>
    <ds:schemaRef ds:uri="http://schemas.openxmlformats.org/officeDocument/2006/bibliography"/>
  </ds:schemaRefs>
</ds:datastoreItem>
</file>

<file path=customXml/itemProps2.xml><?xml version="1.0" encoding="utf-8"?>
<ds:datastoreItem xmlns:ds="http://schemas.openxmlformats.org/officeDocument/2006/customXml" ds:itemID="{C0C6B7F4-E1A2-4AFD-A46A-23D942ADD707}"/>
</file>

<file path=customXml/itemProps3.xml><?xml version="1.0" encoding="utf-8"?>
<ds:datastoreItem xmlns:ds="http://schemas.openxmlformats.org/officeDocument/2006/customXml" ds:itemID="{04EA8803-DF1D-49F0-BE56-7958DFBB009C}"/>
</file>

<file path=customXml/itemProps4.xml><?xml version="1.0" encoding="utf-8"?>
<ds:datastoreItem xmlns:ds="http://schemas.openxmlformats.org/officeDocument/2006/customXml" ds:itemID="{2AD5F65B-CA6C-410D-87E0-344D6B1DB49F}"/>
</file>

<file path=docProps/app.xml><?xml version="1.0" encoding="utf-8"?>
<Properties xmlns="http://schemas.openxmlformats.org/officeDocument/2006/extended-properties" xmlns:vt="http://schemas.openxmlformats.org/officeDocument/2006/docPropsVTypes">
  <Template>Normal.dotm</Template>
  <TotalTime>92</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Manh Toan</dc:creator>
  <cp:lastModifiedBy>nguyenvanphong</cp:lastModifiedBy>
  <cp:revision>18</cp:revision>
  <cp:lastPrinted>2020-10-27T07:07:00Z</cp:lastPrinted>
  <dcterms:created xsi:type="dcterms:W3CDTF">2017-06-02T11:28:00Z</dcterms:created>
  <dcterms:modified xsi:type="dcterms:W3CDTF">2021-11-11T04:06:00Z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1944302142</vt:i4>
  </property>
</Properties>
</file>